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6FBA" w:rsidRPr="00184CC5" w:rsidRDefault="00C26FBA" w:rsidP="007E464B">
      <w:pPr>
        <w:jc w:val="center"/>
        <w:rPr>
          <w:rFonts w:ascii="Times New Roman" w:hAnsi="Times New Roman"/>
          <w:b/>
          <w:bCs/>
        </w:rPr>
      </w:pPr>
      <w:r w:rsidRPr="00184CC5">
        <w:rPr>
          <w:rFonts w:ascii="Times New Roman" w:hAnsi="Times New Roman"/>
          <w:b/>
          <w:bCs/>
        </w:rPr>
        <w:t>TITLE 22</w:t>
      </w:r>
    </w:p>
    <w:p w:rsidR="00C26FBA" w:rsidRPr="00184CC5" w:rsidRDefault="00C26FBA" w:rsidP="007E464B">
      <w:pPr>
        <w:jc w:val="center"/>
        <w:rPr>
          <w:rFonts w:ascii="Times New Roman" w:hAnsi="Times New Roman" w:cs="Verdana"/>
          <w:b/>
          <w:bCs/>
          <w:szCs w:val="26"/>
        </w:rPr>
      </w:pPr>
      <w:r w:rsidRPr="00184CC5">
        <w:rPr>
          <w:rFonts w:ascii="Times New Roman" w:hAnsi="Times New Roman"/>
          <w:b/>
          <w:bCs/>
        </w:rPr>
        <w:t>UNITED STATES CODE</w:t>
      </w:r>
    </w:p>
    <w:p w:rsidR="00C26FBA" w:rsidRPr="00184CC5" w:rsidRDefault="00C26FBA" w:rsidP="004058A1">
      <w:pPr>
        <w:widowControl w:val="0"/>
        <w:autoSpaceDE w:val="0"/>
        <w:autoSpaceDN w:val="0"/>
        <w:adjustRightInd w:val="0"/>
        <w:spacing w:after="0"/>
        <w:rPr>
          <w:rFonts w:ascii="Times New Roman" w:hAnsi="Times New Roman" w:cs="Verdana"/>
          <w:b/>
          <w:szCs w:val="26"/>
        </w:rPr>
      </w:pPr>
    </w:p>
    <w:p w:rsidR="00C26FBA" w:rsidRPr="00184CC5" w:rsidRDefault="00C26FBA" w:rsidP="00460E0D">
      <w:pPr>
        <w:widowControl w:val="0"/>
        <w:autoSpaceDE w:val="0"/>
        <w:autoSpaceDN w:val="0"/>
        <w:adjustRightInd w:val="0"/>
        <w:spacing w:after="0"/>
        <w:rPr>
          <w:rFonts w:ascii="Times New Roman" w:hAnsi="Times New Roman" w:cs="Verdana"/>
          <w:b/>
          <w:szCs w:val="26"/>
        </w:rPr>
      </w:pPr>
      <w:r w:rsidRPr="00184CC5">
        <w:rPr>
          <w:rFonts w:ascii="Times New Roman" w:hAnsi="Times New Roman" w:cs="Verdana"/>
          <w:b/>
          <w:szCs w:val="26"/>
        </w:rPr>
        <w:t xml:space="preserve">§ 7428.  Alliance command arrangements </w:t>
      </w:r>
    </w:p>
    <w:p w:rsidR="00C26FBA" w:rsidRPr="00184CC5" w:rsidRDefault="00C26FBA" w:rsidP="00460E0D">
      <w:pPr>
        <w:widowControl w:val="0"/>
        <w:autoSpaceDE w:val="0"/>
        <w:autoSpaceDN w:val="0"/>
        <w:adjustRightInd w:val="0"/>
        <w:spacing w:after="0"/>
        <w:rPr>
          <w:rFonts w:ascii="Times New Roman" w:hAnsi="Times New Roman" w:cs="Verdana"/>
          <w:szCs w:val="26"/>
        </w:rPr>
      </w:pPr>
    </w:p>
    <w:p w:rsidR="00C26FBA" w:rsidRPr="00184CC5" w:rsidRDefault="00C26FBA" w:rsidP="0061422C">
      <w:pPr>
        <w:widowControl w:val="0"/>
        <w:autoSpaceDE w:val="0"/>
        <w:autoSpaceDN w:val="0"/>
        <w:adjustRightInd w:val="0"/>
        <w:spacing w:after="0"/>
        <w:rPr>
          <w:rFonts w:ascii="Times New Roman" w:hAnsi="Times New Roman" w:cs="Verdana"/>
          <w:szCs w:val="26"/>
        </w:rPr>
      </w:pPr>
      <w:r w:rsidRPr="00184CC5">
        <w:rPr>
          <w:rFonts w:ascii="Times New Roman" w:hAnsi="Times New Roman" w:cs="Verdana"/>
          <w:b/>
          <w:szCs w:val="26"/>
        </w:rPr>
        <w:t>(a)</w:t>
      </w:r>
      <w:r w:rsidRPr="00184CC5">
        <w:rPr>
          <w:rFonts w:ascii="Times New Roman" w:hAnsi="Times New Roman" w:cs="Verdana"/>
          <w:szCs w:val="26"/>
        </w:rPr>
        <w:t xml:space="preserve"> </w:t>
      </w:r>
      <w:r w:rsidRPr="0061422C">
        <w:rPr>
          <w:rFonts w:ascii="Times New Roman" w:hAnsi="Times New Roman" w:cs="Verdana"/>
          <w:smallCaps/>
          <w:szCs w:val="26"/>
        </w:rPr>
        <w:t>Report on alliance command arrangements</w:t>
      </w:r>
      <w:r w:rsidRPr="00184CC5">
        <w:rPr>
          <w:rFonts w:ascii="Times New Roman" w:hAnsi="Times New Roman" w:cs="Verdana"/>
          <w:szCs w:val="26"/>
        </w:rPr>
        <w:t>. Not later than 6 months after the date of the enactment of this Act [enacted Aug. 2, 2002], the President should transmit to the appropriate congressional committees a report with respect to each military alliance to which the United States is party--</w:t>
      </w:r>
    </w:p>
    <w:p w:rsidR="00C26FBA" w:rsidRPr="00184CC5" w:rsidRDefault="00C26FBA" w:rsidP="00460E0D">
      <w:pPr>
        <w:widowControl w:val="0"/>
        <w:autoSpaceDE w:val="0"/>
        <w:autoSpaceDN w:val="0"/>
        <w:adjustRightInd w:val="0"/>
        <w:spacing w:after="0"/>
        <w:rPr>
          <w:rFonts w:ascii="Times New Roman" w:hAnsi="Times New Roman" w:cs="Verdana"/>
          <w:szCs w:val="26"/>
        </w:rPr>
      </w:pPr>
      <w:r w:rsidRPr="00184CC5">
        <w:rPr>
          <w:rFonts w:ascii="Times New Roman" w:hAnsi="Times New Roman" w:cs="Verdana"/>
          <w:szCs w:val="26"/>
        </w:rPr>
        <w:t>   </w:t>
      </w:r>
    </w:p>
    <w:p w:rsidR="00C26FBA" w:rsidRPr="00184CC5" w:rsidRDefault="00C26FBA" w:rsidP="0061422C">
      <w:pPr>
        <w:widowControl w:val="0"/>
        <w:autoSpaceDE w:val="0"/>
        <w:autoSpaceDN w:val="0"/>
        <w:adjustRightInd w:val="0"/>
        <w:spacing w:after="0"/>
        <w:ind w:firstLine="720"/>
        <w:rPr>
          <w:rFonts w:ascii="Times New Roman" w:hAnsi="Times New Roman" w:cs="Verdana"/>
          <w:szCs w:val="26"/>
        </w:rPr>
      </w:pPr>
      <w:r w:rsidRPr="00184CC5">
        <w:rPr>
          <w:rFonts w:ascii="Times New Roman" w:hAnsi="Times New Roman" w:cs="Verdana"/>
          <w:b/>
          <w:szCs w:val="26"/>
        </w:rPr>
        <w:t>(1)</w:t>
      </w:r>
      <w:r w:rsidRPr="00184CC5">
        <w:rPr>
          <w:rFonts w:ascii="Times New Roman" w:hAnsi="Times New Roman" w:cs="Verdana"/>
          <w:szCs w:val="26"/>
        </w:rPr>
        <w:t xml:space="preserve"> </w:t>
      </w:r>
      <w:proofErr w:type="gramStart"/>
      <w:r w:rsidRPr="00184CC5">
        <w:rPr>
          <w:rFonts w:ascii="Times New Roman" w:hAnsi="Times New Roman" w:cs="Verdana"/>
          <w:szCs w:val="26"/>
        </w:rPr>
        <w:t>describing</w:t>
      </w:r>
      <w:proofErr w:type="gramEnd"/>
      <w:r w:rsidRPr="00184CC5">
        <w:rPr>
          <w:rFonts w:ascii="Times New Roman" w:hAnsi="Times New Roman" w:cs="Verdana"/>
          <w:szCs w:val="26"/>
        </w:rPr>
        <w:t xml:space="preserve"> the degree to which members of the Armed Forces of the United States may, in the context of military operations undertaken by or pursuant to that alliance, be placed under the command or operational control of foreign military officers subject to the jurisdiction of the International Criminal Court because they are nationals of a party to the International Criminal Court; and</w:t>
      </w:r>
    </w:p>
    <w:p w:rsidR="00C26FBA" w:rsidRPr="00184CC5" w:rsidRDefault="00C26FBA" w:rsidP="00460E0D">
      <w:pPr>
        <w:widowControl w:val="0"/>
        <w:autoSpaceDE w:val="0"/>
        <w:autoSpaceDN w:val="0"/>
        <w:adjustRightInd w:val="0"/>
        <w:spacing w:after="0"/>
        <w:rPr>
          <w:rFonts w:ascii="Times New Roman" w:hAnsi="Times New Roman" w:cs="Verdana"/>
          <w:szCs w:val="26"/>
        </w:rPr>
      </w:pPr>
      <w:r w:rsidRPr="00184CC5">
        <w:rPr>
          <w:rFonts w:ascii="Times New Roman" w:hAnsi="Times New Roman" w:cs="Verdana"/>
          <w:szCs w:val="26"/>
        </w:rPr>
        <w:t>   </w:t>
      </w:r>
    </w:p>
    <w:p w:rsidR="00C26FBA" w:rsidRPr="00184CC5" w:rsidRDefault="00C26FBA" w:rsidP="0061422C">
      <w:pPr>
        <w:widowControl w:val="0"/>
        <w:autoSpaceDE w:val="0"/>
        <w:autoSpaceDN w:val="0"/>
        <w:adjustRightInd w:val="0"/>
        <w:spacing w:after="0"/>
        <w:ind w:firstLine="720"/>
        <w:rPr>
          <w:rFonts w:ascii="Times New Roman" w:hAnsi="Times New Roman" w:cs="Verdana"/>
          <w:szCs w:val="26"/>
        </w:rPr>
      </w:pPr>
      <w:r w:rsidRPr="00184CC5">
        <w:rPr>
          <w:rFonts w:ascii="Times New Roman" w:hAnsi="Times New Roman" w:cs="Verdana"/>
          <w:b/>
          <w:szCs w:val="26"/>
        </w:rPr>
        <w:t>(2)</w:t>
      </w:r>
      <w:r w:rsidRPr="00184CC5">
        <w:rPr>
          <w:rFonts w:ascii="Times New Roman" w:hAnsi="Times New Roman" w:cs="Verdana"/>
          <w:szCs w:val="26"/>
        </w:rPr>
        <w:t xml:space="preserve"> </w:t>
      </w:r>
      <w:proofErr w:type="gramStart"/>
      <w:r w:rsidRPr="00184CC5">
        <w:rPr>
          <w:rFonts w:ascii="Times New Roman" w:hAnsi="Times New Roman" w:cs="Verdana"/>
          <w:szCs w:val="26"/>
        </w:rPr>
        <w:t>evaluating</w:t>
      </w:r>
      <w:proofErr w:type="gramEnd"/>
      <w:r w:rsidRPr="00184CC5">
        <w:rPr>
          <w:rFonts w:ascii="Times New Roman" w:hAnsi="Times New Roman" w:cs="Verdana"/>
          <w:szCs w:val="26"/>
        </w:rPr>
        <w:t xml:space="preserve"> the degree to which members of the Armed Forces of the United States engaged in military operations undertaken by or pursuant to that alliance may be exposed to greater risks as a result of being placed under the command or operational control of foreign military officers subject to the jurisdiction of the International Criminal Court.</w:t>
      </w:r>
    </w:p>
    <w:p w:rsidR="00C26FBA" w:rsidRPr="00184CC5" w:rsidRDefault="00C26FBA" w:rsidP="00460E0D">
      <w:pPr>
        <w:widowControl w:val="0"/>
        <w:autoSpaceDE w:val="0"/>
        <w:autoSpaceDN w:val="0"/>
        <w:adjustRightInd w:val="0"/>
        <w:spacing w:after="0"/>
        <w:rPr>
          <w:rFonts w:ascii="Times New Roman" w:hAnsi="Times New Roman" w:cs="Verdana"/>
          <w:szCs w:val="26"/>
        </w:rPr>
      </w:pPr>
      <w:r w:rsidRPr="00184CC5">
        <w:rPr>
          <w:rFonts w:ascii="Times New Roman" w:hAnsi="Times New Roman" w:cs="Verdana"/>
          <w:szCs w:val="26"/>
        </w:rPr>
        <w:t> </w:t>
      </w:r>
    </w:p>
    <w:p w:rsidR="00C26FBA" w:rsidRPr="00184CC5" w:rsidRDefault="00C26FBA" w:rsidP="0061422C">
      <w:pPr>
        <w:widowControl w:val="0"/>
        <w:autoSpaceDE w:val="0"/>
        <w:autoSpaceDN w:val="0"/>
        <w:adjustRightInd w:val="0"/>
        <w:spacing w:after="0"/>
        <w:rPr>
          <w:rFonts w:ascii="Times New Roman" w:hAnsi="Times New Roman" w:cs="Verdana"/>
          <w:szCs w:val="26"/>
        </w:rPr>
      </w:pPr>
      <w:r w:rsidRPr="00184CC5">
        <w:rPr>
          <w:rFonts w:ascii="Times New Roman" w:hAnsi="Times New Roman" w:cs="Verdana"/>
          <w:b/>
          <w:szCs w:val="26"/>
        </w:rPr>
        <w:t>(b)</w:t>
      </w:r>
      <w:r w:rsidRPr="00184CC5">
        <w:rPr>
          <w:rFonts w:ascii="Times New Roman" w:hAnsi="Times New Roman" w:cs="Verdana"/>
          <w:szCs w:val="26"/>
        </w:rPr>
        <w:t xml:space="preserve"> </w:t>
      </w:r>
      <w:r w:rsidRPr="0061422C">
        <w:rPr>
          <w:rFonts w:ascii="Times New Roman" w:hAnsi="Times New Roman" w:cs="Verdana"/>
          <w:smallCaps/>
          <w:szCs w:val="26"/>
        </w:rPr>
        <w:t>Description of measures to achieve enhanced protection for members of the Armed Forces of the United States</w:t>
      </w:r>
      <w:r w:rsidRPr="00184CC5">
        <w:rPr>
          <w:rFonts w:ascii="Times New Roman" w:hAnsi="Times New Roman" w:cs="Verdana"/>
          <w:szCs w:val="26"/>
        </w:rPr>
        <w:t>. Not later than 1 year after the date of the enactment of this Act [enacted Aug. 2, 2002], the President should transmit to the appropriate congressional committees a description of modifications to command and operational control arrangements within military alliances to which the United States is a party that could be made in order to reduce any risks to members of the Armed Forces of the United States identified pursuant to subsection (a)(2).</w:t>
      </w:r>
    </w:p>
    <w:p w:rsidR="00C26FBA" w:rsidRPr="00184CC5" w:rsidRDefault="00C26FBA" w:rsidP="00460E0D">
      <w:pPr>
        <w:widowControl w:val="0"/>
        <w:autoSpaceDE w:val="0"/>
        <w:autoSpaceDN w:val="0"/>
        <w:adjustRightInd w:val="0"/>
        <w:spacing w:after="0"/>
        <w:rPr>
          <w:rFonts w:ascii="Times New Roman" w:hAnsi="Times New Roman" w:cs="Verdana"/>
          <w:szCs w:val="26"/>
        </w:rPr>
      </w:pPr>
      <w:r w:rsidRPr="00184CC5">
        <w:rPr>
          <w:rFonts w:ascii="Times New Roman" w:hAnsi="Times New Roman" w:cs="Verdana"/>
          <w:szCs w:val="26"/>
        </w:rPr>
        <w:t> </w:t>
      </w:r>
    </w:p>
    <w:p w:rsidR="00C26FBA" w:rsidRPr="00184CC5" w:rsidRDefault="00C26FBA" w:rsidP="0061422C">
      <w:pPr>
        <w:widowControl w:val="0"/>
        <w:autoSpaceDE w:val="0"/>
        <w:autoSpaceDN w:val="0"/>
        <w:adjustRightInd w:val="0"/>
        <w:spacing w:after="0"/>
        <w:rPr>
          <w:rFonts w:ascii="Times New Roman" w:hAnsi="Times New Roman" w:cs="Verdana"/>
          <w:szCs w:val="26"/>
        </w:rPr>
      </w:pPr>
      <w:r w:rsidRPr="00184CC5">
        <w:rPr>
          <w:rFonts w:ascii="Times New Roman" w:hAnsi="Times New Roman" w:cs="Verdana"/>
          <w:b/>
          <w:szCs w:val="26"/>
        </w:rPr>
        <w:t>(c)</w:t>
      </w:r>
      <w:r w:rsidRPr="00184CC5">
        <w:rPr>
          <w:rFonts w:ascii="Times New Roman" w:hAnsi="Times New Roman" w:cs="Verdana"/>
          <w:szCs w:val="26"/>
        </w:rPr>
        <w:t xml:space="preserve"> </w:t>
      </w:r>
      <w:r w:rsidRPr="0061422C">
        <w:rPr>
          <w:rFonts w:ascii="Times New Roman" w:hAnsi="Times New Roman" w:cs="Verdana"/>
          <w:smallCaps/>
          <w:szCs w:val="26"/>
        </w:rPr>
        <w:t>Submission in classified form</w:t>
      </w:r>
      <w:r w:rsidRPr="00184CC5">
        <w:rPr>
          <w:rFonts w:ascii="Times New Roman" w:hAnsi="Times New Roman" w:cs="Verdana"/>
          <w:szCs w:val="26"/>
        </w:rPr>
        <w:t>. The report under subsection (a), and the description of measures under subsection (b), or appropriate parts thereof, may be submitted in classified form.</w:t>
      </w:r>
    </w:p>
    <w:p w:rsidR="00C26FBA" w:rsidRPr="00184CC5" w:rsidRDefault="00C26FBA" w:rsidP="00460E0D">
      <w:pPr>
        <w:widowControl w:val="0"/>
        <w:autoSpaceDE w:val="0"/>
        <w:autoSpaceDN w:val="0"/>
        <w:adjustRightInd w:val="0"/>
        <w:spacing w:after="0"/>
        <w:rPr>
          <w:rFonts w:ascii="Times New Roman" w:hAnsi="Times New Roman" w:cs="Verdana"/>
          <w:szCs w:val="26"/>
        </w:rPr>
      </w:pPr>
    </w:p>
    <w:p w:rsidR="00C26FBA" w:rsidRPr="00184CC5" w:rsidRDefault="0052290A" w:rsidP="00460E0D">
      <w:pPr>
        <w:widowControl w:val="0"/>
        <w:autoSpaceDE w:val="0"/>
        <w:autoSpaceDN w:val="0"/>
        <w:adjustRightInd w:val="0"/>
        <w:spacing w:after="0"/>
        <w:rPr>
          <w:rFonts w:ascii="Times New Roman" w:hAnsi="Times New Roman" w:cs="Verdana"/>
          <w:szCs w:val="26"/>
        </w:rPr>
      </w:pPr>
      <w:r>
        <w:rPr>
          <w:rFonts w:ascii="Times New Roman" w:hAnsi="Times New Roman" w:cs="Verdana"/>
          <w:szCs w:val="26"/>
        </w:rPr>
        <w:t>Credits</w:t>
      </w:r>
    </w:p>
    <w:p w:rsidR="00C26FBA" w:rsidRPr="00184CC5" w:rsidRDefault="00C26FBA" w:rsidP="00460E0D">
      <w:pPr>
        <w:widowControl w:val="0"/>
        <w:autoSpaceDE w:val="0"/>
        <w:autoSpaceDN w:val="0"/>
        <w:adjustRightInd w:val="0"/>
        <w:spacing w:after="0"/>
        <w:rPr>
          <w:rFonts w:ascii="Times New Roman" w:hAnsi="Times New Roman" w:cs="Helvetica"/>
        </w:rPr>
      </w:pPr>
      <w:r w:rsidRPr="00184CC5">
        <w:rPr>
          <w:rFonts w:ascii="Times New Roman" w:hAnsi="Times New Roman" w:cs="Verdana"/>
          <w:szCs w:val="26"/>
        </w:rPr>
        <w:t xml:space="preserve">(Aug. 2, 2002, </w:t>
      </w:r>
      <w:hyperlink r:id="rId4" w:history="1">
        <w:proofErr w:type="spellStart"/>
        <w:r w:rsidRPr="00184CC5">
          <w:rPr>
            <w:rFonts w:ascii="Times New Roman" w:hAnsi="Times New Roman" w:cs="Verdana"/>
            <w:szCs w:val="26"/>
            <w:u w:color="0022E4"/>
          </w:rPr>
          <w:t>P.L</w:t>
        </w:r>
        <w:proofErr w:type="spellEnd"/>
        <w:r w:rsidRPr="00184CC5">
          <w:rPr>
            <w:rFonts w:ascii="Times New Roman" w:hAnsi="Times New Roman" w:cs="Verdana"/>
            <w:szCs w:val="26"/>
            <w:u w:color="0022E4"/>
          </w:rPr>
          <w:t>. 107-206</w:t>
        </w:r>
      </w:hyperlink>
      <w:r w:rsidRPr="00184CC5">
        <w:rPr>
          <w:rFonts w:ascii="Times New Roman" w:hAnsi="Times New Roman" w:cs="Verdana"/>
          <w:szCs w:val="26"/>
        </w:rPr>
        <w:t xml:space="preserve">, Title II, § 2009, </w:t>
      </w:r>
      <w:hyperlink r:id="rId5" w:history="1">
        <w:r w:rsidRPr="00184CC5">
          <w:rPr>
            <w:rFonts w:ascii="Times New Roman" w:hAnsi="Times New Roman" w:cs="Verdana"/>
            <w:szCs w:val="26"/>
            <w:u w:color="0022E4"/>
          </w:rPr>
          <w:t>116 Stat. 906</w:t>
        </w:r>
      </w:hyperlink>
      <w:r w:rsidRPr="00184CC5">
        <w:rPr>
          <w:rFonts w:ascii="Times New Roman" w:hAnsi="Times New Roman" w:cs="Verdana"/>
          <w:szCs w:val="26"/>
        </w:rPr>
        <w:t>.)</w:t>
      </w:r>
    </w:p>
    <w:p w:rsidR="00C26FBA" w:rsidRPr="00184CC5" w:rsidRDefault="00C26FBA" w:rsidP="00460E0D">
      <w:pPr>
        <w:widowControl w:val="0"/>
        <w:autoSpaceDE w:val="0"/>
        <w:autoSpaceDN w:val="0"/>
        <w:adjustRightInd w:val="0"/>
        <w:spacing w:after="0"/>
        <w:rPr>
          <w:rFonts w:ascii="Times New Roman" w:hAnsi="Times New Roman" w:cs="Verdana"/>
          <w:szCs w:val="26"/>
        </w:rPr>
      </w:pPr>
    </w:p>
    <w:sectPr w:rsidR="00C26FBA" w:rsidRPr="00184CC5" w:rsidSect="005F7C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E464B"/>
    <w:rsid w:val="00030BE4"/>
    <w:rsid w:val="000B0C52"/>
    <w:rsid w:val="000B4430"/>
    <w:rsid w:val="000B6785"/>
    <w:rsid w:val="000E58A2"/>
    <w:rsid w:val="000F485E"/>
    <w:rsid w:val="0010309D"/>
    <w:rsid w:val="0011428A"/>
    <w:rsid w:val="00121151"/>
    <w:rsid w:val="0016288A"/>
    <w:rsid w:val="001643E8"/>
    <w:rsid w:val="00164937"/>
    <w:rsid w:val="00184CC5"/>
    <w:rsid w:val="001A3B66"/>
    <w:rsid w:val="001D23B8"/>
    <w:rsid w:val="001D4171"/>
    <w:rsid w:val="001D6330"/>
    <w:rsid w:val="00246AB9"/>
    <w:rsid w:val="00254D48"/>
    <w:rsid w:val="002760F6"/>
    <w:rsid w:val="0028329D"/>
    <w:rsid w:val="0029531C"/>
    <w:rsid w:val="003029C6"/>
    <w:rsid w:val="00321148"/>
    <w:rsid w:val="0032688F"/>
    <w:rsid w:val="00350357"/>
    <w:rsid w:val="00364E64"/>
    <w:rsid w:val="00365CD3"/>
    <w:rsid w:val="003764FA"/>
    <w:rsid w:val="003C1D1E"/>
    <w:rsid w:val="003C5F43"/>
    <w:rsid w:val="003E46F4"/>
    <w:rsid w:val="00402FF5"/>
    <w:rsid w:val="00404FB6"/>
    <w:rsid w:val="004058A1"/>
    <w:rsid w:val="00442D89"/>
    <w:rsid w:val="00460E0D"/>
    <w:rsid w:val="00471D0E"/>
    <w:rsid w:val="004D4EF3"/>
    <w:rsid w:val="004E462E"/>
    <w:rsid w:val="004E5617"/>
    <w:rsid w:val="005179F5"/>
    <w:rsid w:val="0052290A"/>
    <w:rsid w:val="00577B15"/>
    <w:rsid w:val="005C4E2B"/>
    <w:rsid w:val="005E1C92"/>
    <w:rsid w:val="005F2776"/>
    <w:rsid w:val="005F7C14"/>
    <w:rsid w:val="0061422C"/>
    <w:rsid w:val="00637314"/>
    <w:rsid w:val="00662A03"/>
    <w:rsid w:val="00680022"/>
    <w:rsid w:val="006A0D02"/>
    <w:rsid w:val="006A14B8"/>
    <w:rsid w:val="006A6455"/>
    <w:rsid w:val="006D0CA2"/>
    <w:rsid w:val="006D68BE"/>
    <w:rsid w:val="006E3B8B"/>
    <w:rsid w:val="006F2A6A"/>
    <w:rsid w:val="00707F57"/>
    <w:rsid w:val="00740DCA"/>
    <w:rsid w:val="0076258B"/>
    <w:rsid w:val="007675CC"/>
    <w:rsid w:val="007B66B5"/>
    <w:rsid w:val="007D45F1"/>
    <w:rsid w:val="007D7F93"/>
    <w:rsid w:val="007E464B"/>
    <w:rsid w:val="007F5B80"/>
    <w:rsid w:val="00802EC2"/>
    <w:rsid w:val="00812813"/>
    <w:rsid w:val="00841A92"/>
    <w:rsid w:val="0086792F"/>
    <w:rsid w:val="00892082"/>
    <w:rsid w:val="008A66A5"/>
    <w:rsid w:val="008C2630"/>
    <w:rsid w:val="008D01CB"/>
    <w:rsid w:val="008D03C4"/>
    <w:rsid w:val="008E5695"/>
    <w:rsid w:val="008F111C"/>
    <w:rsid w:val="008F4F96"/>
    <w:rsid w:val="00905C6D"/>
    <w:rsid w:val="00931885"/>
    <w:rsid w:val="009335A7"/>
    <w:rsid w:val="00954548"/>
    <w:rsid w:val="009729AB"/>
    <w:rsid w:val="00976749"/>
    <w:rsid w:val="009A4A91"/>
    <w:rsid w:val="009A5C9F"/>
    <w:rsid w:val="009A6926"/>
    <w:rsid w:val="009B17D0"/>
    <w:rsid w:val="009B508E"/>
    <w:rsid w:val="009B77B0"/>
    <w:rsid w:val="009D0A9B"/>
    <w:rsid w:val="009D66B1"/>
    <w:rsid w:val="009E4B1A"/>
    <w:rsid w:val="00A227A5"/>
    <w:rsid w:val="00A250E6"/>
    <w:rsid w:val="00A35F05"/>
    <w:rsid w:val="00A462B8"/>
    <w:rsid w:val="00A5205B"/>
    <w:rsid w:val="00A66661"/>
    <w:rsid w:val="00A728F2"/>
    <w:rsid w:val="00A8070A"/>
    <w:rsid w:val="00AA044F"/>
    <w:rsid w:val="00AB5C48"/>
    <w:rsid w:val="00AB5E03"/>
    <w:rsid w:val="00AC7F9B"/>
    <w:rsid w:val="00AD7A77"/>
    <w:rsid w:val="00AF2533"/>
    <w:rsid w:val="00B0785C"/>
    <w:rsid w:val="00B568C4"/>
    <w:rsid w:val="00B62013"/>
    <w:rsid w:val="00BA1995"/>
    <w:rsid w:val="00BC223A"/>
    <w:rsid w:val="00C2255E"/>
    <w:rsid w:val="00C251AD"/>
    <w:rsid w:val="00C26FBA"/>
    <w:rsid w:val="00C33F5F"/>
    <w:rsid w:val="00C600CB"/>
    <w:rsid w:val="00C82DBE"/>
    <w:rsid w:val="00C9154F"/>
    <w:rsid w:val="00C9318E"/>
    <w:rsid w:val="00CA4A0C"/>
    <w:rsid w:val="00CD6792"/>
    <w:rsid w:val="00D35BBD"/>
    <w:rsid w:val="00DB0F61"/>
    <w:rsid w:val="00DD4E55"/>
    <w:rsid w:val="00DE6B97"/>
    <w:rsid w:val="00E052AA"/>
    <w:rsid w:val="00E105C3"/>
    <w:rsid w:val="00E5362F"/>
    <w:rsid w:val="00E85A66"/>
    <w:rsid w:val="00EA2548"/>
    <w:rsid w:val="00EC07A7"/>
    <w:rsid w:val="00EC1543"/>
    <w:rsid w:val="00EF26D8"/>
    <w:rsid w:val="00EF27F5"/>
    <w:rsid w:val="00EF6261"/>
    <w:rsid w:val="00F00023"/>
    <w:rsid w:val="00F208CF"/>
    <w:rsid w:val="00F24691"/>
    <w:rsid w:val="00F2523D"/>
    <w:rsid w:val="00F266ED"/>
    <w:rsid w:val="00F30FB9"/>
    <w:rsid w:val="00F53056"/>
    <w:rsid w:val="00F603B6"/>
    <w:rsid w:val="00F67532"/>
    <w:rsid w:val="00F82A59"/>
    <w:rsid w:val="00FC2A8E"/>
    <w:rsid w:val="00FE6F26"/>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8671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71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exis.com/research/buttonLink?_m=4eab751618b8eaa5920c5d65f5180031&amp;_xfercite=%3ccite%20cc%3d%22USA%22%3e%3c%21%5bCDATA%5b22%20USCS%20%a7%207428%5d%5d%3e%3c%2fcite%3e&amp;_butType=1&amp;_butStat=0&amp;_butNum=2&amp;_butInline=1&amp;_butinfo=LXE_107_PL_206&amp;_fmtstr=FULL&amp;docnum=1&amp;_startdoc=1&amp;wchp=dGLzVzz-zSkAb&amp;_md5=5edd4b546e40cd9fb7c020e19bd6cc82" TargetMode="External"/><Relationship Id="rId5" Type="http://schemas.openxmlformats.org/officeDocument/2006/relationships/hyperlink" Target="http://www.lexis.com/research/buttonLink?_m=4eab751618b8eaa5920c5d65f5180031&amp;_xfercite=%3ccite%20cc%3d%22USA%22%3e%3c%21%5bCDATA%5b22%20USCS%20%a7%207428%5d%5d%3e%3c%2fcite%3e&amp;_butType=1&amp;_butStat=0&amp;_butNum=3&amp;_butInline=1&amp;_butinfo=LXE_116_STAT_906&amp;_fmtstr=FULL&amp;docnum=1&amp;_startdoc=1&amp;wchp=dGLzVzz-zSkAb&amp;_md5=966ac1fa5f67b37977c46e7771c14c5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2181</Characters>
  <Application>Microsoft Word 12.0.0</Application>
  <DocSecurity>0</DocSecurity>
  <Lines>18</Lines>
  <Paragraphs>4</Paragraphs>
  <ScaleCrop>false</ScaleCrop>
  <Company>Georgetown University Law School</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Robin R</cp:lastModifiedBy>
  <cp:revision>6</cp:revision>
  <dcterms:created xsi:type="dcterms:W3CDTF">2008-11-01T19:52:00Z</dcterms:created>
  <dcterms:modified xsi:type="dcterms:W3CDTF">2012-09-08T23:00:00Z</dcterms:modified>
</cp:coreProperties>
</file>