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F9" w:rsidRPr="00B707FA" w:rsidRDefault="00297BF9" w:rsidP="007E464B">
      <w:pPr>
        <w:jc w:val="center"/>
        <w:rPr>
          <w:rFonts w:ascii="Times New Roman" w:hAnsi="Times New Roman"/>
          <w:b/>
          <w:bCs/>
        </w:rPr>
      </w:pPr>
      <w:r w:rsidRPr="00BC223A">
        <w:rPr>
          <w:rFonts w:ascii="Times New Roman" w:hAnsi="Times New Roman"/>
          <w:b/>
          <w:bCs/>
        </w:rPr>
        <w:t>TITLE 1</w:t>
      </w:r>
      <w:r w:rsidRPr="00B707FA">
        <w:rPr>
          <w:rFonts w:ascii="Times New Roman" w:hAnsi="Times New Roman"/>
          <w:b/>
          <w:bCs/>
        </w:rPr>
        <w:t>8</w:t>
      </w:r>
    </w:p>
    <w:p w:rsidR="00297BF9" w:rsidRPr="00B707FA" w:rsidRDefault="00297BF9" w:rsidP="007E464B">
      <w:pPr>
        <w:jc w:val="center"/>
        <w:rPr>
          <w:rFonts w:ascii="Times New Roman" w:hAnsi="Times New Roman" w:cs="Verdana"/>
          <w:b/>
          <w:bCs/>
          <w:szCs w:val="26"/>
        </w:rPr>
      </w:pPr>
      <w:r w:rsidRPr="00B707FA">
        <w:rPr>
          <w:rFonts w:ascii="Times New Roman" w:hAnsi="Times New Roman"/>
          <w:b/>
          <w:bCs/>
        </w:rPr>
        <w:t>UNITED STATES CODE</w:t>
      </w:r>
    </w:p>
    <w:p w:rsidR="00297BF9" w:rsidRPr="00B707FA" w:rsidRDefault="00297BF9" w:rsidP="004058A1">
      <w:pPr>
        <w:widowControl w:val="0"/>
        <w:autoSpaceDE w:val="0"/>
        <w:autoSpaceDN w:val="0"/>
        <w:adjustRightInd w:val="0"/>
        <w:spacing w:after="0"/>
        <w:rPr>
          <w:rFonts w:ascii="Times New Roman" w:hAnsi="Times New Roman" w:cs="Verdana"/>
          <w:b/>
          <w:szCs w:val="26"/>
        </w:rPr>
      </w:pPr>
    </w:p>
    <w:p w:rsidR="00297BF9" w:rsidRPr="00B707FA" w:rsidRDefault="00297BF9" w:rsidP="00B443CF">
      <w:pPr>
        <w:widowControl w:val="0"/>
        <w:autoSpaceDE w:val="0"/>
        <w:autoSpaceDN w:val="0"/>
        <w:adjustRightInd w:val="0"/>
        <w:spacing w:after="0"/>
        <w:rPr>
          <w:rFonts w:ascii="Times New Roman" w:hAnsi="Times New Roman" w:cs="Verdana"/>
          <w:b/>
          <w:szCs w:val="26"/>
        </w:rPr>
      </w:pPr>
      <w:r w:rsidRPr="00B707FA">
        <w:rPr>
          <w:rFonts w:ascii="Times New Roman" w:hAnsi="Times New Roman" w:cs="Verdana"/>
          <w:b/>
          <w:szCs w:val="26"/>
        </w:rPr>
        <w:t xml:space="preserve">§ 229.  Prohibited activities </w:t>
      </w:r>
    </w:p>
    <w:p w:rsidR="00297BF9" w:rsidRPr="00B707FA" w:rsidRDefault="00297BF9" w:rsidP="002760F6">
      <w:pPr>
        <w:widowControl w:val="0"/>
        <w:autoSpaceDE w:val="0"/>
        <w:autoSpaceDN w:val="0"/>
        <w:adjustRightInd w:val="0"/>
        <w:spacing w:after="0"/>
        <w:rPr>
          <w:rFonts w:ascii="Times New Roman" w:hAnsi="Times New Roman" w:cs="Verdana"/>
          <w:szCs w:val="26"/>
        </w:rPr>
      </w:pPr>
    </w:p>
    <w:p w:rsidR="00297BF9" w:rsidRPr="00B707FA" w:rsidRDefault="00297BF9" w:rsidP="00B707FA">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b/>
          <w:szCs w:val="26"/>
        </w:rPr>
        <w:t>(a)</w:t>
      </w:r>
      <w:r w:rsidRPr="00B707FA">
        <w:rPr>
          <w:rFonts w:ascii="Times New Roman" w:hAnsi="Times New Roman" w:cs="Verdana"/>
          <w:szCs w:val="26"/>
        </w:rPr>
        <w:t xml:space="preserve"> </w:t>
      </w:r>
      <w:r w:rsidRPr="00B443CF">
        <w:rPr>
          <w:rFonts w:ascii="Times New Roman" w:hAnsi="Times New Roman" w:cs="Verdana"/>
          <w:smallCaps/>
          <w:szCs w:val="26"/>
        </w:rPr>
        <w:t>Unlawful conduct.</w:t>
      </w:r>
      <w:r w:rsidRPr="00B707FA">
        <w:rPr>
          <w:rFonts w:ascii="Times New Roman" w:hAnsi="Times New Roman" w:cs="Verdana"/>
          <w:szCs w:val="26"/>
        </w:rPr>
        <w:t xml:space="preserve"> Except as provided in subsection (b), it shall be unlawful for any person knowingly--</w:t>
      </w:r>
    </w:p>
    <w:p w:rsidR="00297BF9" w:rsidRPr="00B707FA" w:rsidRDefault="00297BF9" w:rsidP="002760F6">
      <w:pPr>
        <w:widowControl w:val="0"/>
        <w:autoSpaceDE w:val="0"/>
        <w:autoSpaceDN w:val="0"/>
        <w:adjustRightInd w:val="0"/>
        <w:spacing w:after="0"/>
        <w:rPr>
          <w:rFonts w:ascii="Times New Roman" w:hAnsi="Times New Roman" w:cs="Verdana"/>
          <w:szCs w:val="26"/>
        </w:rPr>
      </w:pP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(1)</w:t>
      </w:r>
      <w:r w:rsidRPr="00B707FA">
        <w:rPr>
          <w:rFonts w:ascii="Times New Roman" w:hAnsi="Times New Roman" w:cs="Verdana"/>
          <w:szCs w:val="26"/>
        </w:rPr>
        <w:t xml:space="preserve"> to develop, produce, otherwise acquire, transfer directly or indirectly, receive, stockpile, retain, own, possess, or use, or threaten to use, any chemical weapon; or</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(2)</w:t>
      </w:r>
      <w:r w:rsidRPr="00B707FA">
        <w:rPr>
          <w:rFonts w:ascii="Times New Roman" w:hAnsi="Times New Roman" w:cs="Verdana"/>
          <w:szCs w:val="26"/>
        </w:rPr>
        <w:t xml:space="preserve"> to assist or induce, in any way, any person to violate paragraph (1), or to attempt or conspire to violate paragraph (1).</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443CF" w:rsidRDefault="00297BF9" w:rsidP="00B707FA">
      <w:pPr>
        <w:widowControl w:val="0"/>
        <w:autoSpaceDE w:val="0"/>
        <w:autoSpaceDN w:val="0"/>
        <w:adjustRightInd w:val="0"/>
        <w:spacing w:after="0"/>
        <w:rPr>
          <w:rFonts w:ascii="Times New Roman" w:hAnsi="Times New Roman" w:cs="Verdana"/>
          <w:smallCaps/>
          <w:szCs w:val="26"/>
        </w:rPr>
      </w:pPr>
      <w:r w:rsidRPr="00B707FA">
        <w:rPr>
          <w:rFonts w:ascii="Times New Roman" w:hAnsi="Times New Roman" w:cs="Verdana"/>
          <w:b/>
          <w:szCs w:val="26"/>
        </w:rPr>
        <w:t>(b)</w:t>
      </w:r>
      <w:r w:rsidRPr="00B707FA">
        <w:rPr>
          <w:rFonts w:ascii="Times New Roman" w:hAnsi="Times New Roman" w:cs="Verdana"/>
          <w:szCs w:val="26"/>
        </w:rPr>
        <w:t xml:space="preserve"> </w:t>
      </w:r>
      <w:r w:rsidRPr="00B443CF">
        <w:rPr>
          <w:rFonts w:ascii="Times New Roman" w:hAnsi="Times New Roman" w:cs="Verdana"/>
          <w:smallCaps/>
          <w:szCs w:val="26"/>
        </w:rPr>
        <w:t>Exempted agencies and persons.</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(1)</w:t>
      </w:r>
      <w:r w:rsidRPr="00B707FA">
        <w:rPr>
          <w:rFonts w:ascii="Times New Roman" w:hAnsi="Times New Roman" w:cs="Verdana"/>
          <w:szCs w:val="26"/>
        </w:rPr>
        <w:t xml:space="preserve"> </w:t>
      </w:r>
      <w:r w:rsidRPr="00B443CF">
        <w:rPr>
          <w:rFonts w:ascii="Times New Roman" w:hAnsi="Times New Roman" w:cs="Verdana"/>
          <w:i/>
          <w:szCs w:val="26"/>
        </w:rPr>
        <w:t>In general.</w:t>
      </w:r>
      <w:r w:rsidRPr="00B707FA">
        <w:rPr>
          <w:rFonts w:ascii="Times New Roman" w:hAnsi="Times New Roman" w:cs="Verdana"/>
          <w:b/>
          <w:szCs w:val="26"/>
        </w:rPr>
        <w:t xml:space="preserve"> </w:t>
      </w:r>
      <w:r w:rsidRPr="00B707FA">
        <w:rPr>
          <w:rFonts w:ascii="Times New Roman" w:hAnsi="Times New Roman" w:cs="Verdana"/>
          <w:szCs w:val="26"/>
        </w:rPr>
        <w:t xml:space="preserve">Subsection (a) does not apply to the retention, ownership, possession, transfer, or receipt of a chemical weapon by a department, agency, or other entity of the </w:t>
      </w:r>
      <w:smartTag w:uri="urn:schemas-microsoft-com:office:smarttags" w:element="country-region">
        <w:smartTag w:uri="urn:schemas-microsoft-com:office:smarttags" w:element="place">
          <w:r w:rsidRPr="00B707FA">
            <w:rPr>
              <w:rFonts w:ascii="Times New Roman" w:hAnsi="Times New Roman" w:cs="Verdana"/>
              <w:szCs w:val="26"/>
            </w:rPr>
            <w:t>United States</w:t>
          </w:r>
        </w:smartTag>
      </w:smartTag>
      <w:r w:rsidRPr="00B707FA">
        <w:rPr>
          <w:rFonts w:ascii="Times New Roman" w:hAnsi="Times New Roman" w:cs="Verdana"/>
          <w:szCs w:val="26"/>
        </w:rPr>
        <w:t>, or by a person described in paragraph (2), pending destruction of the weapon.</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(2)</w:t>
      </w:r>
      <w:r w:rsidRPr="00B707FA">
        <w:rPr>
          <w:rFonts w:ascii="Times New Roman" w:hAnsi="Times New Roman" w:cs="Verdana"/>
          <w:szCs w:val="26"/>
        </w:rPr>
        <w:t xml:space="preserve"> </w:t>
      </w:r>
      <w:r w:rsidRPr="00B443CF">
        <w:rPr>
          <w:rFonts w:ascii="Times New Roman" w:hAnsi="Times New Roman" w:cs="Verdana"/>
          <w:i/>
          <w:szCs w:val="26"/>
        </w:rPr>
        <w:t>Exempted persons.</w:t>
      </w:r>
      <w:r w:rsidRPr="00B707FA">
        <w:rPr>
          <w:rFonts w:ascii="Times New Roman" w:hAnsi="Times New Roman" w:cs="Verdana"/>
          <w:szCs w:val="26"/>
        </w:rPr>
        <w:t xml:space="preserve"> A person referred to in paragraph (1) is--</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xml:space="preserve">      </w:t>
      </w:r>
    </w:p>
    <w:p w:rsidR="00297BF9" w:rsidRPr="00B707FA" w:rsidRDefault="00297BF9" w:rsidP="00B707FA">
      <w:pPr>
        <w:widowControl w:val="0"/>
        <w:autoSpaceDE w:val="0"/>
        <w:autoSpaceDN w:val="0"/>
        <w:adjustRightInd w:val="0"/>
        <w:spacing w:after="0"/>
        <w:ind w:left="720"/>
        <w:rPr>
          <w:rFonts w:ascii="Times New Roman" w:hAnsi="Times New Roman" w:cs="Verdana"/>
          <w:szCs w:val="26"/>
        </w:rPr>
      </w:pPr>
      <w:r w:rsidRPr="00B707FA">
        <w:rPr>
          <w:rFonts w:ascii="Times New Roman" w:hAnsi="Times New Roman" w:cs="Verdana"/>
          <w:b/>
          <w:szCs w:val="26"/>
        </w:rPr>
        <w:t>(A)</w:t>
      </w:r>
      <w:r w:rsidRPr="00B707FA">
        <w:rPr>
          <w:rFonts w:ascii="Times New Roman" w:hAnsi="Times New Roman" w:cs="Verdana"/>
          <w:szCs w:val="26"/>
        </w:rPr>
        <w:t xml:space="preserve"> any person, including a member of the Armed Forces of the United States, who is authorized by law or by an appropriate officer of the United States to retain, own, possess, transfer, or receive the chemical weapon; or    </w:t>
      </w:r>
    </w:p>
    <w:p w:rsidR="00297BF9" w:rsidRPr="00B707FA" w:rsidRDefault="00297BF9" w:rsidP="00B707FA">
      <w:pPr>
        <w:widowControl w:val="0"/>
        <w:autoSpaceDE w:val="0"/>
        <w:autoSpaceDN w:val="0"/>
        <w:adjustRightInd w:val="0"/>
        <w:spacing w:after="0"/>
        <w:ind w:left="720"/>
        <w:rPr>
          <w:rFonts w:ascii="Times New Roman" w:hAnsi="Times New Roman" w:cs="Verdana"/>
          <w:szCs w:val="26"/>
        </w:rPr>
      </w:pPr>
      <w:r w:rsidRPr="00B707FA">
        <w:rPr>
          <w:rFonts w:ascii="Times New Roman" w:hAnsi="Times New Roman" w:cs="Verdana"/>
          <w:b/>
          <w:szCs w:val="26"/>
        </w:rPr>
        <w:t>(B)</w:t>
      </w:r>
      <w:r w:rsidRPr="00B707FA">
        <w:rPr>
          <w:rFonts w:ascii="Times New Roman" w:hAnsi="Times New Roman" w:cs="Verdana"/>
          <w:szCs w:val="26"/>
        </w:rPr>
        <w:t xml:space="preserve"> in an emergency situation, any otherwise nonculpable person if the person is attempting to destroy or seize the weapon.</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b/>
          <w:szCs w:val="26"/>
        </w:rPr>
        <w:t>(c)</w:t>
      </w:r>
      <w:r w:rsidRPr="00B707FA">
        <w:rPr>
          <w:rFonts w:ascii="Times New Roman" w:hAnsi="Times New Roman" w:cs="Verdana"/>
          <w:szCs w:val="26"/>
        </w:rPr>
        <w:t xml:space="preserve"> </w:t>
      </w:r>
      <w:r w:rsidRPr="00B443CF">
        <w:rPr>
          <w:rFonts w:ascii="Times New Roman" w:hAnsi="Times New Roman" w:cs="Verdana"/>
          <w:smallCaps/>
          <w:szCs w:val="26"/>
        </w:rPr>
        <w:t>Jurisdiction.</w:t>
      </w:r>
      <w:r w:rsidRPr="00B707FA">
        <w:rPr>
          <w:rFonts w:ascii="Times New Roman" w:hAnsi="Times New Roman" w:cs="Verdana"/>
          <w:szCs w:val="26"/>
        </w:rPr>
        <w:t xml:space="preserve"> Conduct prohibited by subsection (a) is within the jurisdiction of the </w:t>
      </w:r>
      <w:smartTag w:uri="urn:schemas-microsoft-com:office:smarttags" w:element="country-region">
        <w:smartTag w:uri="urn:schemas-microsoft-com:office:smarttags" w:element="place">
          <w:r w:rsidRPr="00B707FA">
            <w:rPr>
              <w:rFonts w:ascii="Times New Roman" w:hAnsi="Times New Roman" w:cs="Verdana"/>
              <w:szCs w:val="26"/>
            </w:rPr>
            <w:t>United States</w:t>
          </w:r>
        </w:smartTag>
      </w:smartTag>
      <w:r w:rsidRPr="00B707FA">
        <w:rPr>
          <w:rFonts w:ascii="Times New Roman" w:hAnsi="Times New Roman" w:cs="Verdana"/>
          <w:szCs w:val="26"/>
        </w:rPr>
        <w:t xml:space="preserve"> if the prohibited conduct--</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left="720"/>
        <w:rPr>
          <w:rFonts w:ascii="Times New Roman" w:hAnsi="Times New Roman" w:cs="Verdana"/>
          <w:szCs w:val="26"/>
        </w:rPr>
      </w:pPr>
      <w:r w:rsidRPr="00B707FA">
        <w:rPr>
          <w:rFonts w:ascii="Times New Roman" w:hAnsi="Times New Roman" w:cs="Verdana"/>
          <w:b/>
          <w:szCs w:val="26"/>
        </w:rPr>
        <w:t>(1)</w:t>
      </w:r>
      <w:r w:rsidRPr="00B707FA">
        <w:rPr>
          <w:rFonts w:ascii="Times New Roman" w:hAnsi="Times New Roman" w:cs="Verdana"/>
          <w:szCs w:val="26"/>
        </w:rPr>
        <w:t xml:space="preserve"> takes place in the </w:t>
      </w:r>
      <w:smartTag w:uri="urn:schemas-microsoft-com:office:smarttags" w:element="country-region">
        <w:smartTag w:uri="urn:schemas-microsoft-com:office:smarttags" w:element="place">
          <w:r w:rsidRPr="00B707FA">
            <w:rPr>
              <w:rFonts w:ascii="Times New Roman" w:hAnsi="Times New Roman" w:cs="Verdana"/>
              <w:szCs w:val="26"/>
            </w:rPr>
            <w:t>United States</w:t>
          </w:r>
        </w:smartTag>
      </w:smartTag>
      <w:r w:rsidRPr="00B707FA">
        <w:rPr>
          <w:rFonts w:ascii="Times New Roman" w:hAnsi="Times New Roman" w:cs="Verdana"/>
          <w:szCs w:val="26"/>
        </w:rPr>
        <w:t>;</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(2)</w:t>
      </w:r>
      <w:r w:rsidRPr="00B707FA">
        <w:rPr>
          <w:rFonts w:ascii="Times New Roman" w:hAnsi="Times New Roman" w:cs="Verdana"/>
          <w:szCs w:val="26"/>
        </w:rPr>
        <w:t xml:space="preserve"> takes place outside of the </w:t>
      </w:r>
      <w:smartTag w:uri="urn:schemas-microsoft-com:office:smarttags" w:element="country-region">
        <w:r w:rsidRPr="00B707FA">
          <w:rPr>
            <w:rFonts w:ascii="Times New Roman" w:hAnsi="Times New Roman" w:cs="Verdana"/>
            <w:szCs w:val="26"/>
          </w:rPr>
          <w:t>United States</w:t>
        </w:r>
      </w:smartTag>
      <w:r w:rsidRPr="00B707FA">
        <w:rPr>
          <w:rFonts w:ascii="Times New Roman" w:hAnsi="Times New Roman" w:cs="Verdana"/>
          <w:szCs w:val="26"/>
        </w:rPr>
        <w:t xml:space="preserve"> and is committed by a national of the </w:t>
      </w:r>
      <w:smartTag w:uri="urn:schemas-microsoft-com:office:smarttags" w:element="country-region">
        <w:smartTag w:uri="urn:schemas-microsoft-com:office:smarttags" w:element="place">
          <w:r w:rsidRPr="00B707FA">
            <w:rPr>
              <w:rFonts w:ascii="Times New Roman" w:hAnsi="Times New Roman" w:cs="Verdana"/>
              <w:szCs w:val="26"/>
            </w:rPr>
            <w:t>United States</w:t>
          </w:r>
        </w:smartTag>
      </w:smartTag>
      <w:r w:rsidRPr="00B707FA">
        <w:rPr>
          <w:rFonts w:ascii="Times New Roman" w:hAnsi="Times New Roman" w:cs="Verdana"/>
          <w:szCs w:val="26"/>
        </w:rPr>
        <w:t>;</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(3)</w:t>
      </w:r>
      <w:r w:rsidRPr="00B707FA">
        <w:rPr>
          <w:rFonts w:ascii="Times New Roman" w:hAnsi="Times New Roman" w:cs="Verdana"/>
          <w:szCs w:val="26"/>
        </w:rPr>
        <w:t xml:space="preserve"> is committed against a national of the </w:t>
      </w:r>
      <w:smartTag w:uri="urn:schemas-microsoft-com:office:smarttags" w:element="country-region">
        <w:r w:rsidRPr="00B707FA">
          <w:rPr>
            <w:rFonts w:ascii="Times New Roman" w:hAnsi="Times New Roman" w:cs="Verdana"/>
            <w:szCs w:val="26"/>
          </w:rPr>
          <w:t>United States</w:t>
        </w:r>
      </w:smartTag>
      <w:r w:rsidRPr="00B707FA">
        <w:rPr>
          <w:rFonts w:ascii="Times New Roman" w:hAnsi="Times New Roman" w:cs="Verdana"/>
          <w:szCs w:val="26"/>
        </w:rPr>
        <w:t xml:space="preserve"> while the national is outside the </w:t>
      </w:r>
      <w:smartTag w:uri="urn:schemas-microsoft-com:office:smarttags" w:element="country-region">
        <w:smartTag w:uri="urn:schemas-microsoft-com:office:smarttags" w:element="place">
          <w:r w:rsidRPr="00B707FA">
            <w:rPr>
              <w:rFonts w:ascii="Times New Roman" w:hAnsi="Times New Roman" w:cs="Verdana"/>
              <w:szCs w:val="26"/>
            </w:rPr>
            <w:t>United States</w:t>
          </w:r>
        </w:smartTag>
      </w:smartTag>
      <w:r w:rsidRPr="00B707FA">
        <w:rPr>
          <w:rFonts w:ascii="Times New Roman" w:hAnsi="Times New Roman" w:cs="Verdana"/>
          <w:szCs w:val="26"/>
        </w:rPr>
        <w:t>; or</w:t>
      </w:r>
    </w:p>
    <w:p w:rsidR="00297BF9" w:rsidRPr="00B707FA" w:rsidRDefault="00297BF9" w:rsidP="002760F6">
      <w:pPr>
        <w:widowControl w:val="0"/>
        <w:autoSpaceDE w:val="0"/>
        <w:autoSpaceDN w:val="0"/>
        <w:adjustRightInd w:val="0"/>
        <w:spacing w:after="0"/>
        <w:rPr>
          <w:rFonts w:ascii="Times New Roman" w:hAnsi="Times New Roman" w:cs="Verdana"/>
          <w:szCs w:val="26"/>
        </w:rPr>
      </w:pPr>
      <w:r w:rsidRPr="00B707FA">
        <w:rPr>
          <w:rFonts w:ascii="Times New Roman" w:hAnsi="Times New Roman" w:cs="Verdana"/>
          <w:szCs w:val="26"/>
        </w:rPr>
        <w:t>   </w:t>
      </w:r>
    </w:p>
    <w:p w:rsidR="00297BF9" w:rsidRPr="00B707FA" w:rsidRDefault="00297BF9" w:rsidP="00B707FA">
      <w:pPr>
        <w:widowControl w:val="0"/>
        <w:autoSpaceDE w:val="0"/>
        <w:autoSpaceDN w:val="0"/>
        <w:adjustRightInd w:val="0"/>
        <w:spacing w:after="0"/>
        <w:ind w:firstLine="720"/>
        <w:rPr>
          <w:rFonts w:ascii="Times New Roman" w:hAnsi="Times New Roman" w:cs="Verdana"/>
          <w:szCs w:val="26"/>
        </w:rPr>
      </w:pPr>
      <w:r w:rsidRPr="00B707FA">
        <w:rPr>
          <w:rFonts w:ascii="Times New Roman" w:hAnsi="Times New Roman" w:cs="Verdana"/>
          <w:b/>
          <w:szCs w:val="26"/>
        </w:rPr>
        <w:t>(4)</w:t>
      </w:r>
      <w:r w:rsidRPr="00B707FA">
        <w:rPr>
          <w:rFonts w:ascii="Times New Roman" w:hAnsi="Times New Roman" w:cs="Verdana"/>
          <w:szCs w:val="26"/>
        </w:rPr>
        <w:t xml:space="preserve"> is committed against any property that is owned, leased, or used by the United States or by any department or agency of the United States, whether the property is within or outside the United States.</w:t>
      </w:r>
    </w:p>
    <w:p w:rsidR="00297BF9" w:rsidRPr="00B707FA" w:rsidRDefault="00297BF9" w:rsidP="002760F6">
      <w:pPr>
        <w:widowControl w:val="0"/>
        <w:autoSpaceDE w:val="0"/>
        <w:autoSpaceDN w:val="0"/>
        <w:adjustRightInd w:val="0"/>
        <w:spacing w:after="0"/>
        <w:rPr>
          <w:rFonts w:ascii="Times New Roman" w:hAnsi="Times New Roman" w:cs="Verdana"/>
          <w:szCs w:val="26"/>
        </w:rPr>
      </w:pPr>
    </w:p>
    <w:p w:rsidR="00297BF9" w:rsidRPr="00B707FA" w:rsidRDefault="00297BF9" w:rsidP="002760F6">
      <w:pPr>
        <w:widowControl w:val="0"/>
        <w:autoSpaceDE w:val="0"/>
        <w:autoSpaceDN w:val="0"/>
        <w:adjustRightInd w:val="0"/>
        <w:spacing w:after="0"/>
        <w:rPr>
          <w:rFonts w:ascii="Times New Roman" w:hAnsi="Times New Roman" w:cs="Verdana"/>
          <w:szCs w:val="26"/>
        </w:rPr>
      </w:pPr>
    </w:p>
    <w:p w:rsidR="00297BF9" w:rsidRPr="00B707FA" w:rsidRDefault="00297BF9" w:rsidP="002760F6">
      <w:pPr>
        <w:widowControl w:val="0"/>
        <w:autoSpaceDE w:val="0"/>
        <w:autoSpaceDN w:val="0"/>
        <w:adjustRightInd w:val="0"/>
        <w:spacing w:after="0"/>
        <w:rPr>
          <w:rFonts w:ascii="Times New Roman" w:hAnsi="Times New Roman"/>
        </w:rPr>
      </w:pPr>
      <w:r w:rsidRPr="00B707FA">
        <w:rPr>
          <w:rFonts w:ascii="Times New Roman" w:hAnsi="Times New Roman" w:cs="Verdana"/>
          <w:szCs w:val="26"/>
        </w:rPr>
        <w:t xml:space="preserve"> (Added Oct. 21, 1998, </w:t>
      </w:r>
      <w:hyperlink r:id="rId4" w:history="1">
        <w:r w:rsidRPr="00B707FA">
          <w:rPr>
            <w:rFonts w:ascii="Times New Roman" w:hAnsi="Times New Roman" w:cs="Verdana"/>
            <w:szCs w:val="26"/>
            <w:u w:color="0022E4"/>
          </w:rPr>
          <w:t>P.L. 105-277</w:t>
        </w:r>
      </w:hyperlink>
      <w:r w:rsidRPr="00B707FA">
        <w:rPr>
          <w:rFonts w:ascii="Times New Roman" w:hAnsi="Times New Roman" w:cs="Verdana"/>
          <w:szCs w:val="26"/>
        </w:rPr>
        <w:t xml:space="preserve">, Div I, Title II, Subtitle A, § 201(a), </w:t>
      </w:r>
      <w:hyperlink r:id="rId5" w:history="1">
        <w:r w:rsidRPr="00B707FA">
          <w:rPr>
            <w:rFonts w:ascii="Times New Roman" w:hAnsi="Times New Roman" w:cs="Verdana"/>
            <w:szCs w:val="26"/>
            <w:u w:color="0022E4"/>
          </w:rPr>
          <w:t>112 Stat. 2681</w:t>
        </w:r>
      </w:hyperlink>
      <w:r w:rsidRPr="00B707FA">
        <w:rPr>
          <w:rFonts w:ascii="Times New Roman" w:hAnsi="Times New Roman" w:cs="Verdana"/>
          <w:szCs w:val="26"/>
        </w:rPr>
        <w:t>-867.)</w:t>
      </w:r>
    </w:p>
    <w:sectPr w:rsidR="00297BF9" w:rsidRPr="00B707FA"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E1116"/>
    <w:rsid w:val="0015190D"/>
    <w:rsid w:val="001D6330"/>
    <w:rsid w:val="002760F6"/>
    <w:rsid w:val="0028329D"/>
    <w:rsid w:val="00297BF9"/>
    <w:rsid w:val="002A588F"/>
    <w:rsid w:val="003652AF"/>
    <w:rsid w:val="00404FB6"/>
    <w:rsid w:val="004058A1"/>
    <w:rsid w:val="00424A10"/>
    <w:rsid w:val="0043009A"/>
    <w:rsid w:val="005179F5"/>
    <w:rsid w:val="005404E2"/>
    <w:rsid w:val="005E1C92"/>
    <w:rsid w:val="005F7C14"/>
    <w:rsid w:val="00603F9B"/>
    <w:rsid w:val="006A0D02"/>
    <w:rsid w:val="006A6455"/>
    <w:rsid w:val="006E0BE5"/>
    <w:rsid w:val="006E3B8B"/>
    <w:rsid w:val="007E464B"/>
    <w:rsid w:val="00802EC2"/>
    <w:rsid w:val="008A66A5"/>
    <w:rsid w:val="00954548"/>
    <w:rsid w:val="009A5C9F"/>
    <w:rsid w:val="00A227A5"/>
    <w:rsid w:val="00A66661"/>
    <w:rsid w:val="00AA044F"/>
    <w:rsid w:val="00B0785C"/>
    <w:rsid w:val="00B443CF"/>
    <w:rsid w:val="00B707FA"/>
    <w:rsid w:val="00BA1995"/>
    <w:rsid w:val="00BC223A"/>
    <w:rsid w:val="00C2255E"/>
    <w:rsid w:val="00DE6B97"/>
    <w:rsid w:val="00E052AA"/>
    <w:rsid w:val="00E30BAF"/>
    <w:rsid w:val="00EF26D8"/>
    <w:rsid w:val="00EF27F5"/>
    <w:rsid w:val="00EF6261"/>
    <w:rsid w:val="00F266ED"/>
    <w:rsid w:val="00FD20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10df476c4933512b0062a6e607a3d497&amp;_xfercite=%3ccite%20cc%3d%22USA%22%3e%3c%21%5bCDATA%5b18%20USCS%20%a7%20229%5d%5d%3e%3c%2fcite%3e&amp;_butType=1&amp;_butStat=0&amp;_butNum=3&amp;_butInline=1&amp;_butinfo=LXE_112_STAT_2681&amp;_fmtstr=FULL&amp;docnum=2&amp;_startdoc=1&amp;wchp=dGLbVlz-zSkAW&amp;_md5=d8b8a093c6b151f897f03d2ae2d8c4e3" TargetMode="External"/><Relationship Id="rId4" Type="http://schemas.openxmlformats.org/officeDocument/2006/relationships/hyperlink" Target="http://www.lexis.com/research/buttonLink?_m=10df476c4933512b0062a6e607a3d497&amp;_xfercite=%3ccite%20cc%3d%22USA%22%3e%3c%21%5bCDATA%5b18%20USCS%20%a7%20229%5d%5d%3e%3c%2fcite%3e&amp;_butType=1&amp;_butStat=0&amp;_butNum=2&amp;_butInline=1&amp;_butinfo=LXE_105_PL_277&amp;_fmtstr=FULL&amp;docnum=2&amp;_startdoc=1&amp;wchp=dGLbVlz-zSkAW&amp;_md5=b20145d8c291680d4747b953c05aed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Pages>
  <Words>389</Words>
  <Characters>2219</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2008-10-30T02:50:00Z</dcterms:created>
  <dcterms:modified xsi:type="dcterms:W3CDTF">2008-11-27T02:49:00Z</dcterms:modified>
</cp:coreProperties>
</file>