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C1" w:rsidRPr="005650E0" w:rsidRDefault="00AA23C1" w:rsidP="007E464B">
      <w:pPr>
        <w:jc w:val="center"/>
        <w:rPr>
          <w:rFonts w:ascii="Times New Roman" w:hAnsi="Times New Roman"/>
          <w:b/>
          <w:bCs/>
        </w:rPr>
      </w:pPr>
      <w:r w:rsidRPr="005650E0">
        <w:rPr>
          <w:rFonts w:ascii="Times New Roman" w:hAnsi="Times New Roman"/>
          <w:b/>
          <w:bCs/>
        </w:rPr>
        <w:t>TITLE 18</w:t>
      </w:r>
    </w:p>
    <w:p w:rsidR="00AA23C1" w:rsidRPr="005650E0" w:rsidRDefault="00AA23C1" w:rsidP="007E464B">
      <w:pPr>
        <w:jc w:val="center"/>
        <w:rPr>
          <w:rFonts w:ascii="Times New Roman" w:hAnsi="Times New Roman" w:cs="Verdana"/>
          <w:b/>
          <w:bCs/>
          <w:szCs w:val="26"/>
        </w:rPr>
      </w:pPr>
      <w:r w:rsidRPr="005650E0">
        <w:rPr>
          <w:rFonts w:ascii="Times New Roman" w:hAnsi="Times New Roman"/>
          <w:b/>
          <w:bCs/>
        </w:rPr>
        <w:t>UNITED STATES CODE</w:t>
      </w:r>
    </w:p>
    <w:p w:rsidR="00AA23C1" w:rsidRPr="005650E0" w:rsidRDefault="00AA23C1" w:rsidP="004058A1">
      <w:pPr>
        <w:widowControl w:val="0"/>
        <w:autoSpaceDE w:val="0"/>
        <w:autoSpaceDN w:val="0"/>
        <w:adjustRightInd w:val="0"/>
        <w:spacing w:after="0"/>
        <w:rPr>
          <w:rFonts w:ascii="Times New Roman" w:hAnsi="Times New Roman" w:cs="Verdana"/>
          <w:b/>
          <w:szCs w:val="26"/>
        </w:rPr>
      </w:pPr>
    </w:p>
    <w:p w:rsidR="00AA23C1" w:rsidRPr="005650E0" w:rsidRDefault="00AA23C1" w:rsidP="000B4430">
      <w:pPr>
        <w:widowControl w:val="0"/>
        <w:autoSpaceDE w:val="0"/>
        <w:autoSpaceDN w:val="0"/>
        <w:adjustRightInd w:val="0"/>
        <w:spacing w:after="0"/>
        <w:rPr>
          <w:rFonts w:ascii="Times New Roman" w:hAnsi="Times New Roman" w:cs="Verdana"/>
          <w:b/>
          <w:szCs w:val="26"/>
        </w:rPr>
      </w:pPr>
      <w:r w:rsidRPr="005650E0">
        <w:rPr>
          <w:rFonts w:ascii="Times New Roman" w:hAnsi="Times New Roman" w:cs="Verdana"/>
          <w:b/>
          <w:szCs w:val="26"/>
        </w:rPr>
        <w:t xml:space="preserve">§ 1623.  False declarations before grand jury or court </w:t>
      </w:r>
    </w:p>
    <w:p w:rsidR="00AA23C1" w:rsidRPr="005650E0" w:rsidRDefault="00AA23C1" w:rsidP="000B4430">
      <w:pPr>
        <w:widowControl w:val="0"/>
        <w:autoSpaceDE w:val="0"/>
        <w:autoSpaceDN w:val="0"/>
        <w:adjustRightInd w:val="0"/>
        <w:spacing w:after="0"/>
        <w:rPr>
          <w:rFonts w:ascii="Times New Roman" w:hAnsi="Times New Roman" w:cs="Verdana"/>
          <w:szCs w:val="26"/>
        </w:rPr>
      </w:pPr>
    </w:p>
    <w:p w:rsidR="00AA23C1" w:rsidRPr="005650E0" w:rsidRDefault="00AA23C1" w:rsidP="005650E0">
      <w:pPr>
        <w:widowControl w:val="0"/>
        <w:autoSpaceDE w:val="0"/>
        <w:autoSpaceDN w:val="0"/>
        <w:adjustRightInd w:val="0"/>
        <w:spacing w:after="0"/>
        <w:rPr>
          <w:rFonts w:ascii="Times New Roman" w:hAnsi="Times New Roman" w:cs="Verdana"/>
          <w:szCs w:val="26"/>
        </w:rPr>
      </w:pPr>
      <w:r w:rsidRPr="005650E0">
        <w:rPr>
          <w:rFonts w:ascii="Times New Roman" w:hAnsi="Times New Roman" w:cs="Verdana"/>
          <w:b/>
          <w:szCs w:val="26"/>
        </w:rPr>
        <w:t>(a)</w:t>
      </w:r>
      <w:r w:rsidRPr="005650E0">
        <w:rPr>
          <w:rFonts w:ascii="Times New Roman" w:hAnsi="Times New Roman" w:cs="Verdana"/>
          <w:szCs w:val="26"/>
        </w:rPr>
        <w:t xml:space="preserve"> Whoever under oath (or in any declaration, certificate, verification, or statement under penalty of perjury as permitted under </w:t>
      </w:r>
      <w:hyperlink r:id="rId4" w:history="1">
        <w:r w:rsidRPr="005650E0">
          <w:rPr>
            <w:rFonts w:ascii="Times New Roman" w:hAnsi="Times New Roman" w:cs="Verdana"/>
            <w:szCs w:val="26"/>
            <w:u w:color="0022E4"/>
          </w:rPr>
          <w:t>section 1746 of title 28, United States Code</w:t>
        </w:r>
      </w:hyperlink>
      <w:r w:rsidRPr="005650E0">
        <w:rPr>
          <w:rFonts w:ascii="Times New Roman" w:hAnsi="Times New Roman" w:cs="Verdana"/>
          <w:szCs w:val="26"/>
        </w:rPr>
        <w:t>) in any proceeding before or ancillary to any court or grand jury of the United States knowingly makes any false material declaration or makes or uses any other information, including any book, paper, document, record, recording, or other material, knowing the same to contain any false material declaration, shall be fined under this title or imprisoned not more than five years, or both.</w:t>
      </w:r>
    </w:p>
    <w:p w:rsidR="00AA23C1" w:rsidRPr="005650E0" w:rsidRDefault="00AA23C1" w:rsidP="000B4430">
      <w:pPr>
        <w:widowControl w:val="0"/>
        <w:autoSpaceDE w:val="0"/>
        <w:autoSpaceDN w:val="0"/>
        <w:adjustRightInd w:val="0"/>
        <w:spacing w:after="0"/>
        <w:rPr>
          <w:rFonts w:ascii="Times New Roman" w:hAnsi="Times New Roman" w:cs="Verdana"/>
          <w:szCs w:val="26"/>
        </w:rPr>
      </w:pPr>
      <w:r w:rsidRPr="005650E0">
        <w:rPr>
          <w:rFonts w:ascii="Times New Roman" w:hAnsi="Times New Roman" w:cs="Verdana"/>
          <w:szCs w:val="26"/>
        </w:rPr>
        <w:t> </w:t>
      </w:r>
    </w:p>
    <w:p w:rsidR="00AA23C1" w:rsidRPr="005650E0" w:rsidRDefault="00AA23C1" w:rsidP="005650E0">
      <w:pPr>
        <w:widowControl w:val="0"/>
        <w:autoSpaceDE w:val="0"/>
        <w:autoSpaceDN w:val="0"/>
        <w:adjustRightInd w:val="0"/>
        <w:spacing w:after="0"/>
        <w:rPr>
          <w:rFonts w:ascii="Times New Roman" w:hAnsi="Times New Roman" w:cs="Verdana"/>
          <w:szCs w:val="26"/>
        </w:rPr>
      </w:pPr>
      <w:r w:rsidRPr="005650E0">
        <w:rPr>
          <w:rFonts w:ascii="Times New Roman" w:hAnsi="Times New Roman" w:cs="Verdana"/>
          <w:b/>
          <w:szCs w:val="26"/>
        </w:rPr>
        <w:t>(b)</w:t>
      </w:r>
      <w:r w:rsidRPr="005650E0">
        <w:rPr>
          <w:rFonts w:ascii="Times New Roman" w:hAnsi="Times New Roman" w:cs="Verdana"/>
          <w:szCs w:val="26"/>
        </w:rPr>
        <w:t xml:space="preserve"> This section is applicable whether the conduct occurred within or without the </w:t>
      </w:r>
      <w:smartTag w:uri="urn:schemas-microsoft-com:office:smarttags" w:element="place">
        <w:smartTag w:uri="urn:schemas-microsoft-com:office:smarttags" w:element="country-region">
          <w:r w:rsidRPr="005650E0">
            <w:rPr>
              <w:rFonts w:ascii="Times New Roman" w:hAnsi="Times New Roman" w:cs="Verdana"/>
              <w:szCs w:val="26"/>
            </w:rPr>
            <w:t>United States</w:t>
          </w:r>
        </w:smartTag>
      </w:smartTag>
      <w:r w:rsidRPr="005650E0">
        <w:rPr>
          <w:rFonts w:ascii="Times New Roman" w:hAnsi="Times New Roman" w:cs="Verdana"/>
          <w:szCs w:val="26"/>
        </w:rPr>
        <w:t>.</w:t>
      </w:r>
    </w:p>
    <w:p w:rsidR="00AA23C1" w:rsidRPr="005650E0" w:rsidRDefault="00AA23C1" w:rsidP="005650E0">
      <w:pPr>
        <w:widowControl w:val="0"/>
        <w:autoSpaceDE w:val="0"/>
        <w:autoSpaceDN w:val="0"/>
        <w:adjustRightInd w:val="0"/>
        <w:spacing w:after="0"/>
        <w:rPr>
          <w:rFonts w:ascii="Times New Roman" w:hAnsi="Times New Roman" w:cs="Verdana"/>
          <w:szCs w:val="26"/>
        </w:rPr>
      </w:pPr>
      <w:r w:rsidRPr="005650E0">
        <w:rPr>
          <w:rFonts w:ascii="Times New Roman" w:hAnsi="Times New Roman" w:cs="Verdana"/>
          <w:szCs w:val="26"/>
        </w:rPr>
        <w:t> </w:t>
      </w:r>
    </w:p>
    <w:p w:rsidR="00AA23C1" w:rsidRPr="005650E0" w:rsidRDefault="00AA23C1" w:rsidP="005650E0">
      <w:pPr>
        <w:widowControl w:val="0"/>
        <w:autoSpaceDE w:val="0"/>
        <w:autoSpaceDN w:val="0"/>
        <w:adjustRightInd w:val="0"/>
        <w:spacing w:after="0"/>
        <w:rPr>
          <w:rFonts w:ascii="Times New Roman" w:hAnsi="Times New Roman" w:cs="Verdana"/>
          <w:szCs w:val="26"/>
        </w:rPr>
      </w:pPr>
      <w:r w:rsidRPr="005650E0">
        <w:rPr>
          <w:rFonts w:ascii="Times New Roman" w:hAnsi="Times New Roman" w:cs="Verdana"/>
          <w:b/>
          <w:szCs w:val="26"/>
        </w:rPr>
        <w:t>(c)</w:t>
      </w:r>
      <w:r w:rsidRPr="005650E0">
        <w:rPr>
          <w:rFonts w:ascii="Times New Roman" w:hAnsi="Times New Roman" w:cs="Verdana"/>
          <w:szCs w:val="26"/>
        </w:rPr>
        <w:t xml:space="preserve"> An indictment or information for violation of this section alleging that, in any proceedings before or ancillary to any court or grand jury of the </w:t>
      </w:r>
      <w:smartTag w:uri="urn:schemas-microsoft-com:office:smarttags" w:element="place">
        <w:smartTag w:uri="urn:schemas-microsoft-com:office:smarttags" w:element="country-region">
          <w:r w:rsidRPr="005650E0">
            <w:rPr>
              <w:rFonts w:ascii="Times New Roman" w:hAnsi="Times New Roman" w:cs="Verdana"/>
              <w:szCs w:val="26"/>
            </w:rPr>
            <w:t>United States</w:t>
          </w:r>
        </w:smartTag>
      </w:smartTag>
      <w:r w:rsidRPr="005650E0">
        <w:rPr>
          <w:rFonts w:ascii="Times New Roman" w:hAnsi="Times New Roman" w:cs="Verdana"/>
          <w:szCs w:val="26"/>
        </w:rPr>
        <w:t>, the defendant under oath has knowingly made two or more declarations, which are inconsistent to the degree that one of them is necessarily false, need not specify which declaration is false if--</w:t>
      </w:r>
    </w:p>
    <w:p w:rsidR="00AA23C1" w:rsidRPr="005650E0" w:rsidRDefault="00AA23C1" w:rsidP="000B4430">
      <w:pPr>
        <w:widowControl w:val="0"/>
        <w:autoSpaceDE w:val="0"/>
        <w:autoSpaceDN w:val="0"/>
        <w:adjustRightInd w:val="0"/>
        <w:spacing w:after="0"/>
        <w:rPr>
          <w:rFonts w:ascii="Times New Roman" w:hAnsi="Times New Roman" w:cs="Verdana"/>
          <w:szCs w:val="26"/>
        </w:rPr>
      </w:pPr>
      <w:r w:rsidRPr="005650E0">
        <w:rPr>
          <w:rFonts w:ascii="Times New Roman" w:hAnsi="Times New Roman" w:cs="Verdana"/>
          <w:szCs w:val="26"/>
        </w:rPr>
        <w:t>   </w:t>
      </w:r>
    </w:p>
    <w:p w:rsidR="00AA23C1" w:rsidRPr="005650E0" w:rsidRDefault="00AA23C1" w:rsidP="005650E0">
      <w:pPr>
        <w:widowControl w:val="0"/>
        <w:autoSpaceDE w:val="0"/>
        <w:autoSpaceDN w:val="0"/>
        <w:adjustRightInd w:val="0"/>
        <w:spacing w:after="0"/>
        <w:ind w:firstLine="720"/>
        <w:rPr>
          <w:rFonts w:ascii="Times New Roman" w:hAnsi="Times New Roman" w:cs="Verdana"/>
          <w:szCs w:val="26"/>
        </w:rPr>
      </w:pPr>
      <w:r w:rsidRPr="005650E0">
        <w:rPr>
          <w:rFonts w:ascii="Times New Roman" w:hAnsi="Times New Roman" w:cs="Verdana"/>
          <w:b/>
          <w:szCs w:val="26"/>
        </w:rPr>
        <w:t>(1)</w:t>
      </w:r>
      <w:r w:rsidRPr="005650E0">
        <w:rPr>
          <w:rFonts w:ascii="Times New Roman" w:hAnsi="Times New Roman" w:cs="Verdana"/>
          <w:szCs w:val="26"/>
        </w:rPr>
        <w:t xml:space="preserve"> each declaration was material to the point in question, and</w:t>
      </w:r>
    </w:p>
    <w:p w:rsidR="00AA23C1" w:rsidRPr="005650E0" w:rsidRDefault="00AA23C1" w:rsidP="000B4430">
      <w:pPr>
        <w:widowControl w:val="0"/>
        <w:autoSpaceDE w:val="0"/>
        <w:autoSpaceDN w:val="0"/>
        <w:adjustRightInd w:val="0"/>
        <w:spacing w:after="0"/>
        <w:rPr>
          <w:rFonts w:ascii="Times New Roman" w:hAnsi="Times New Roman" w:cs="Verdana"/>
          <w:szCs w:val="26"/>
        </w:rPr>
      </w:pPr>
      <w:r w:rsidRPr="005650E0">
        <w:rPr>
          <w:rFonts w:ascii="Times New Roman" w:hAnsi="Times New Roman" w:cs="Verdana"/>
          <w:szCs w:val="26"/>
        </w:rPr>
        <w:t>   </w:t>
      </w:r>
    </w:p>
    <w:p w:rsidR="00AA23C1" w:rsidRPr="005650E0" w:rsidRDefault="00AA23C1" w:rsidP="005650E0">
      <w:pPr>
        <w:widowControl w:val="0"/>
        <w:autoSpaceDE w:val="0"/>
        <w:autoSpaceDN w:val="0"/>
        <w:adjustRightInd w:val="0"/>
        <w:spacing w:after="0"/>
        <w:ind w:firstLine="720"/>
        <w:rPr>
          <w:rFonts w:ascii="Times New Roman" w:hAnsi="Times New Roman" w:cs="Verdana"/>
          <w:szCs w:val="26"/>
        </w:rPr>
      </w:pPr>
      <w:r w:rsidRPr="005650E0">
        <w:rPr>
          <w:rFonts w:ascii="Times New Roman" w:hAnsi="Times New Roman" w:cs="Verdana"/>
          <w:b/>
          <w:szCs w:val="26"/>
        </w:rPr>
        <w:t>(2)</w:t>
      </w:r>
      <w:r w:rsidRPr="005650E0">
        <w:rPr>
          <w:rFonts w:ascii="Times New Roman" w:hAnsi="Times New Roman" w:cs="Verdana"/>
          <w:szCs w:val="26"/>
        </w:rPr>
        <w:t xml:space="preserve"> each declaration was made within the period of the statute of limitations for the offense charged under this section.</w:t>
      </w:r>
    </w:p>
    <w:p w:rsidR="00AA23C1" w:rsidRPr="005650E0" w:rsidRDefault="00AA23C1" w:rsidP="000B4430">
      <w:pPr>
        <w:widowControl w:val="0"/>
        <w:autoSpaceDE w:val="0"/>
        <w:autoSpaceDN w:val="0"/>
        <w:adjustRightInd w:val="0"/>
        <w:spacing w:after="0"/>
        <w:rPr>
          <w:rFonts w:ascii="Times New Roman" w:hAnsi="Times New Roman" w:cs="Verdana"/>
          <w:szCs w:val="26"/>
        </w:rPr>
      </w:pPr>
      <w:r w:rsidRPr="005650E0">
        <w:rPr>
          <w:rFonts w:ascii="Times New Roman" w:hAnsi="Times New Roman" w:cs="Verdana"/>
          <w:szCs w:val="26"/>
        </w:rPr>
        <w:t> </w:t>
      </w:r>
    </w:p>
    <w:p w:rsidR="00AA23C1" w:rsidRPr="005650E0" w:rsidRDefault="00AA23C1" w:rsidP="005650E0">
      <w:pPr>
        <w:widowControl w:val="0"/>
        <w:autoSpaceDE w:val="0"/>
        <w:autoSpaceDN w:val="0"/>
        <w:adjustRightInd w:val="0"/>
        <w:spacing w:after="0"/>
        <w:ind w:firstLine="720"/>
        <w:rPr>
          <w:rFonts w:ascii="Times New Roman" w:hAnsi="Times New Roman" w:cs="Verdana"/>
          <w:szCs w:val="26"/>
        </w:rPr>
      </w:pPr>
      <w:r w:rsidRPr="005650E0">
        <w:rPr>
          <w:rFonts w:ascii="Times New Roman" w:hAnsi="Times New Roman" w:cs="Verdana"/>
          <w:szCs w:val="26"/>
        </w:rPr>
        <w:t>In any prosecution under this section, the falsity of a declaration set forth in the indictment or information shall be established sufficient for conviction by proof that the defendant while under oath made irreconcilably contradictory declarations material to the point in question in any proceeding before or ancillary to any court or grand jury. It shall be a defense to an indictment or information made pursuant to the first sentence of this subsection that the defendant at the time he made each declaration believed the declaration was true.</w:t>
      </w:r>
    </w:p>
    <w:p w:rsidR="00AA23C1" w:rsidRPr="005650E0" w:rsidRDefault="00AA23C1" w:rsidP="000B4430">
      <w:pPr>
        <w:widowControl w:val="0"/>
        <w:autoSpaceDE w:val="0"/>
        <w:autoSpaceDN w:val="0"/>
        <w:adjustRightInd w:val="0"/>
        <w:spacing w:after="0"/>
        <w:rPr>
          <w:rFonts w:ascii="Times New Roman" w:hAnsi="Times New Roman" w:cs="Verdana"/>
          <w:szCs w:val="26"/>
        </w:rPr>
      </w:pPr>
      <w:r w:rsidRPr="005650E0">
        <w:rPr>
          <w:rFonts w:ascii="Times New Roman" w:hAnsi="Times New Roman" w:cs="Verdana"/>
          <w:szCs w:val="26"/>
        </w:rPr>
        <w:t> </w:t>
      </w:r>
    </w:p>
    <w:p w:rsidR="00AA23C1" w:rsidRPr="005650E0" w:rsidRDefault="00AA23C1" w:rsidP="005650E0">
      <w:pPr>
        <w:widowControl w:val="0"/>
        <w:autoSpaceDE w:val="0"/>
        <w:autoSpaceDN w:val="0"/>
        <w:adjustRightInd w:val="0"/>
        <w:spacing w:after="0"/>
        <w:rPr>
          <w:rFonts w:ascii="Times New Roman" w:hAnsi="Times New Roman" w:cs="Verdana"/>
          <w:szCs w:val="26"/>
        </w:rPr>
      </w:pPr>
      <w:r w:rsidRPr="005650E0">
        <w:rPr>
          <w:rFonts w:ascii="Times New Roman" w:hAnsi="Times New Roman" w:cs="Verdana"/>
          <w:b/>
          <w:szCs w:val="26"/>
        </w:rPr>
        <w:t>(d)</w:t>
      </w:r>
      <w:r w:rsidRPr="005650E0">
        <w:rPr>
          <w:rFonts w:ascii="Times New Roman" w:hAnsi="Times New Roman" w:cs="Verdana"/>
          <w:szCs w:val="26"/>
        </w:rPr>
        <w:t xml:space="preserve"> Where, in the same continuous court or grand jury proceeding in which a declaration is made, the person making the declaration admits such declaration to be false, such admission shall bar prosecution under this section if, at the time the admission is made, the declaration has not substantially affected the proceeding, or it has not become manifest that such falsity has been or will be exposed.</w:t>
      </w:r>
    </w:p>
    <w:p w:rsidR="00AA23C1" w:rsidRPr="005650E0" w:rsidRDefault="00AA23C1" w:rsidP="000B4430">
      <w:pPr>
        <w:widowControl w:val="0"/>
        <w:autoSpaceDE w:val="0"/>
        <w:autoSpaceDN w:val="0"/>
        <w:adjustRightInd w:val="0"/>
        <w:spacing w:after="0"/>
        <w:rPr>
          <w:rFonts w:ascii="Times New Roman" w:hAnsi="Times New Roman" w:cs="Verdana"/>
          <w:szCs w:val="26"/>
        </w:rPr>
      </w:pPr>
      <w:r w:rsidRPr="005650E0">
        <w:rPr>
          <w:rFonts w:ascii="Times New Roman" w:hAnsi="Times New Roman" w:cs="Verdana"/>
          <w:szCs w:val="26"/>
        </w:rPr>
        <w:t> </w:t>
      </w:r>
    </w:p>
    <w:p w:rsidR="00AA23C1" w:rsidRPr="005650E0" w:rsidRDefault="00AA23C1" w:rsidP="005650E0">
      <w:pPr>
        <w:widowControl w:val="0"/>
        <w:autoSpaceDE w:val="0"/>
        <w:autoSpaceDN w:val="0"/>
        <w:adjustRightInd w:val="0"/>
        <w:spacing w:after="0"/>
        <w:rPr>
          <w:rFonts w:ascii="Times New Roman" w:hAnsi="Times New Roman" w:cs="Verdana"/>
          <w:szCs w:val="26"/>
        </w:rPr>
      </w:pPr>
      <w:r w:rsidRPr="005650E0">
        <w:rPr>
          <w:rFonts w:ascii="Times New Roman" w:hAnsi="Times New Roman" w:cs="Verdana"/>
          <w:b/>
          <w:szCs w:val="26"/>
        </w:rPr>
        <w:t>(e)</w:t>
      </w:r>
      <w:r w:rsidRPr="005650E0">
        <w:rPr>
          <w:rFonts w:ascii="Times New Roman" w:hAnsi="Times New Roman" w:cs="Verdana"/>
          <w:szCs w:val="26"/>
        </w:rPr>
        <w:t xml:space="preserve"> Proof beyond a reasonable doubt under this section is sufficient for conviction. It shall not be necessary that such proof be made by any particular number of witnesses or by documentary or other type of evidence.</w:t>
      </w:r>
    </w:p>
    <w:p w:rsidR="00AA23C1" w:rsidRPr="005650E0" w:rsidRDefault="00AA23C1" w:rsidP="000B4430">
      <w:pPr>
        <w:widowControl w:val="0"/>
        <w:autoSpaceDE w:val="0"/>
        <w:autoSpaceDN w:val="0"/>
        <w:adjustRightInd w:val="0"/>
        <w:spacing w:after="0"/>
        <w:rPr>
          <w:rFonts w:ascii="Times New Roman" w:hAnsi="Times New Roman" w:cs="Verdana"/>
          <w:szCs w:val="26"/>
        </w:rPr>
      </w:pPr>
    </w:p>
    <w:p w:rsidR="00AA23C1" w:rsidRPr="005650E0" w:rsidRDefault="00AA23C1" w:rsidP="000B4430">
      <w:pPr>
        <w:widowControl w:val="0"/>
        <w:autoSpaceDE w:val="0"/>
        <w:autoSpaceDN w:val="0"/>
        <w:adjustRightInd w:val="0"/>
        <w:spacing w:after="0"/>
        <w:rPr>
          <w:rFonts w:ascii="Times New Roman" w:hAnsi="Times New Roman" w:cs="Verdana"/>
          <w:szCs w:val="26"/>
        </w:rPr>
      </w:pPr>
      <w:r w:rsidRPr="005650E0">
        <w:rPr>
          <w:rFonts w:ascii="Times New Roman" w:hAnsi="Times New Roman" w:cs="Verdana"/>
          <w:szCs w:val="26"/>
        </w:rPr>
        <w:t xml:space="preserve"> </w:t>
      </w:r>
    </w:p>
    <w:p w:rsidR="00AA23C1" w:rsidRPr="005650E0" w:rsidRDefault="00AA23C1" w:rsidP="000B4430">
      <w:pPr>
        <w:widowControl w:val="0"/>
        <w:autoSpaceDE w:val="0"/>
        <w:autoSpaceDN w:val="0"/>
        <w:adjustRightInd w:val="0"/>
        <w:spacing w:after="0"/>
        <w:rPr>
          <w:rFonts w:ascii="Times New Roman" w:hAnsi="Times New Roman" w:cs="Verdana"/>
          <w:szCs w:val="26"/>
        </w:rPr>
      </w:pPr>
      <w:r w:rsidRPr="005650E0">
        <w:rPr>
          <w:rFonts w:ascii="Times New Roman" w:hAnsi="Times New Roman" w:cs="Verdana"/>
          <w:szCs w:val="26"/>
        </w:rPr>
        <w:t xml:space="preserve">(Added Oct. 15, 1970, </w:t>
      </w:r>
      <w:hyperlink r:id="rId5" w:history="1">
        <w:r w:rsidRPr="005650E0">
          <w:rPr>
            <w:rFonts w:ascii="Times New Roman" w:hAnsi="Times New Roman" w:cs="Verdana"/>
            <w:szCs w:val="26"/>
            <w:u w:color="0022E4"/>
          </w:rPr>
          <w:t>P.L. 91-452</w:t>
        </w:r>
      </w:hyperlink>
      <w:r w:rsidRPr="005650E0">
        <w:rPr>
          <w:rFonts w:ascii="Times New Roman" w:hAnsi="Times New Roman" w:cs="Verdana"/>
          <w:szCs w:val="26"/>
        </w:rPr>
        <w:t xml:space="preserve">, Title IV, § 401(a), </w:t>
      </w:r>
      <w:hyperlink r:id="rId6" w:history="1">
        <w:r w:rsidRPr="005650E0">
          <w:rPr>
            <w:rFonts w:ascii="Times New Roman" w:hAnsi="Times New Roman" w:cs="Verdana"/>
            <w:szCs w:val="26"/>
            <w:u w:color="0022E4"/>
          </w:rPr>
          <w:t>84 Stat. 932</w:t>
        </w:r>
      </w:hyperlink>
      <w:r w:rsidRPr="005650E0">
        <w:rPr>
          <w:rFonts w:ascii="Times New Roman" w:hAnsi="Times New Roman" w:cs="Verdana"/>
          <w:szCs w:val="26"/>
        </w:rPr>
        <w:t xml:space="preserve">; Oct. 18, 1976, </w:t>
      </w:r>
      <w:hyperlink r:id="rId7" w:history="1">
        <w:r w:rsidRPr="005650E0">
          <w:rPr>
            <w:rFonts w:ascii="Times New Roman" w:hAnsi="Times New Roman" w:cs="Verdana"/>
            <w:szCs w:val="26"/>
            <w:u w:color="0022E4"/>
          </w:rPr>
          <w:t>P.L. 94-550</w:t>
        </w:r>
      </w:hyperlink>
      <w:r w:rsidRPr="005650E0">
        <w:rPr>
          <w:rFonts w:ascii="Times New Roman" w:hAnsi="Times New Roman" w:cs="Verdana"/>
          <w:szCs w:val="26"/>
        </w:rPr>
        <w:t xml:space="preserve">, § 6, </w:t>
      </w:r>
      <w:hyperlink r:id="rId8" w:history="1">
        <w:r w:rsidRPr="005650E0">
          <w:rPr>
            <w:rFonts w:ascii="Times New Roman" w:hAnsi="Times New Roman" w:cs="Verdana"/>
            <w:szCs w:val="26"/>
            <w:u w:color="0022E4"/>
          </w:rPr>
          <w:t>90 Stat. 2535</w:t>
        </w:r>
      </w:hyperlink>
      <w:r w:rsidRPr="005650E0">
        <w:rPr>
          <w:rFonts w:ascii="Times New Roman" w:hAnsi="Times New Roman" w:cs="Verdana"/>
          <w:szCs w:val="26"/>
        </w:rPr>
        <w:t xml:space="preserve">; Sept. 13, 1994, </w:t>
      </w:r>
      <w:hyperlink r:id="rId9" w:history="1">
        <w:r w:rsidRPr="005650E0">
          <w:rPr>
            <w:rFonts w:ascii="Times New Roman" w:hAnsi="Times New Roman" w:cs="Verdana"/>
            <w:szCs w:val="26"/>
            <w:u w:color="0022E4"/>
          </w:rPr>
          <w:t>P.L. 103-322</w:t>
        </w:r>
      </w:hyperlink>
      <w:r w:rsidRPr="005650E0">
        <w:rPr>
          <w:rFonts w:ascii="Times New Roman" w:hAnsi="Times New Roman" w:cs="Verdana"/>
          <w:szCs w:val="26"/>
        </w:rPr>
        <w:t xml:space="preserve">, Title XXXIII, § 330016(1)(L), </w:t>
      </w:r>
      <w:hyperlink r:id="rId10" w:history="1">
        <w:r w:rsidRPr="005650E0">
          <w:rPr>
            <w:rFonts w:ascii="Times New Roman" w:hAnsi="Times New Roman" w:cs="Verdana"/>
            <w:szCs w:val="26"/>
            <w:u w:color="0022E4"/>
          </w:rPr>
          <w:t>108 Stat. 2147</w:t>
        </w:r>
      </w:hyperlink>
      <w:r w:rsidRPr="005650E0">
        <w:rPr>
          <w:rFonts w:ascii="Times New Roman" w:hAnsi="Times New Roman" w:cs="Verdana"/>
          <w:szCs w:val="26"/>
        </w:rPr>
        <w:t>.)</w:t>
      </w:r>
    </w:p>
    <w:sectPr w:rsidR="00AA23C1" w:rsidRPr="005650E0"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0B4430"/>
    <w:rsid w:val="00121151"/>
    <w:rsid w:val="00164937"/>
    <w:rsid w:val="00192A2C"/>
    <w:rsid w:val="001A3B66"/>
    <w:rsid w:val="001D6330"/>
    <w:rsid w:val="00246AB9"/>
    <w:rsid w:val="002760F6"/>
    <w:rsid w:val="0028329D"/>
    <w:rsid w:val="00321148"/>
    <w:rsid w:val="00350357"/>
    <w:rsid w:val="00364E64"/>
    <w:rsid w:val="00365CD3"/>
    <w:rsid w:val="003C1D1E"/>
    <w:rsid w:val="003D41F2"/>
    <w:rsid w:val="00402FF5"/>
    <w:rsid w:val="00404FB6"/>
    <w:rsid w:val="004058A1"/>
    <w:rsid w:val="00471D0E"/>
    <w:rsid w:val="004E462E"/>
    <w:rsid w:val="004E5617"/>
    <w:rsid w:val="005179F5"/>
    <w:rsid w:val="00534DAD"/>
    <w:rsid w:val="005650E0"/>
    <w:rsid w:val="00577B15"/>
    <w:rsid w:val="005E1C92"/>
    <w:rsid w:val="005F2776"/>
    <w:rsid w:val="005F7C14"/>
    <w:rsid w:val="00680022"/>
    <w:rsid w:val="006A0D02"/>
    <w:rsid w:val="006A6455"/>
    <w:rsid w:val="006D0CA2"/>
    <w:rsid w:val="006D68BE"/>
    <w:rsid w:val="006E3B8B"/>
    <w:rsid w:val="007D28F1"/>
    <w:rsid w:val="007E464B"/>
    <w:rsid w:val="007F5B80"/>
    <w:rsid w:val="00802EC2"/>
    <w:rsid w:val="00812813"/>
    <w:rsid w:val="00841A92"/>
    <w:rsid w:val="0086792F"/>
    <w:rsid w:val="008A66A5"/>
    <w:rsid w:val="008D01CB"/>
    <w:rsid w:val="008E5695"/>
    <w:rsid w:val="008F111C"/>
    <w:rsid w:val="009335A7"/>
    <w:rsid w:val="00954548"/>
    <w:rsid w:val="00976749"/>
    <w:rsid w:val="009A4A91"/>
    <w:rsid w:val="009A5C9F"/>
    <w:rsid w:val="009A6926"/>
    <w:rsid w:val="009B17D0"/>
    <w:rsid w:val="00A227A5"/>
    <w:rsid w:val="00A5205B"/>
    <w:rsid w:val="00A66661"/>
    <w:rsid w:val="00AA044F"/>
    <w:rsid w:val="00AA23C1"/>
    <w:rsid w:val="00AB5C48"/>
    <w:rsid w:val="00AF2533"/>
    <w:rsid w:val="00B0785C"/>
    <w:rsid w:val="00BA1995"/>
    <w:rsid w:val="00BC223A"/>
    <w:rsid w:val="00C2255E"/>
    <w:rsid w:val="00C33F5F"/>
    <w:rsid w:val="00C600CB"/>
    <w:rsid w:val="00C82DBE"/>
    <w:rsid w:val="00C9154F"/>
    <w:rsid w:val="00C9318E"/>
    <w:rsid w:val="00CD6792"/>
    <w:rsid w:val="00CE682E"/>
    <w:rsid w:val="00D75735"/>
    <w:rsid w:val="00DB0F61"/>
    <w:rsid w:val="00DE6B97"/>
    <w:rsid w:val="00E052AA"/>
    <w:rsid w:val="00E105C3"/>
    <w:rsid w:val="00EA2548"/>
    <w:rsid w:val="00EC07A7"/>
    <w:rsid w:val="00EC1543"/>
    <w:rsid w:val="00EF26D8"/>
    <w:rsid w:val="00EF27F5"/>
    <w:rsid w:val="00EF6261"/>
    <w:rsid w:val="00F266ED"/>
    <w:rsid w:val="00F30FB9"/>
    <w:rsid w:val="00F53056"/>
    <w:rsid w:val="00FC2A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Link?_m=1a386e119874e108488e8afeabb7164a&amp;_xfercite=%3ccite%20cc%3d%22USA%22%3e%3c%21%5bCDATA%5b18%20USCS%20%a7%201623%5d%5d%3e%3c%2fcite%3e&amp;_butType=1&amp;_butStat=0&amp;_butNum=6&amp;_butInline=1&amp;_butinfo=LXE_90_STAT_2535&amp;_fmtstr=FULL&amp;docnum=1&amp;_startdoc=1&amp;wchp=dGLzVzz-zSkAb&amp;_md5=e66aeee978d406c9b0c2039976232083" TargetMode="External"/><Relationship Id="rId3" Type="http://schemas.openxmlformats.org/officeDocument/2006/relationships/webSettings" Target="webSettings.xml"/><Relationship Id="rId7" Type="http://schemas.openxmlformats.org/officeDocument/2006/relationships/hyperlink" Target="http://www.lexis.com/research/buttonLink?_m=1a386e119874e108488e8afeabb7164a&amp;_xfercite=%3ccite%20cc%3d%22USA%22%3e%3c%21%5bCDATA%5b18%20USCS%20%a7%201623%5d%5d%3e%3c%2fcite%3e&amp;_butType=1&amp;_butStat=0&amp;_butNum=5&amp;_butInline=1&amp;_butinfo=LXE_94_PL_550&amp;_fmtstr=FULL&amp;docnum=1&amp;_startdoc=1&amp;wchp=dGLzVzz-zSkAb&amp;_md5=67d92bf994110ac3557db1829f80b4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Link?_m=1a386e119874e108488e8afeabb7164a&amp;_xfercite=%3ccite%20cc%3d%22USA%22%3e%3c%21%5bCDATA%5b18%20USCS%20%a7%201623%5d%5d%3e%3c%2fcite%3e&amp;_butType=1&amp;_butStat=0&amp;_butNum=4&amp;_butInline=1&amp;_butinfo=LXE_84_STAT_932&amp;_fmtstr=FULL&amp;docnum=1&amp;_startdoc=1&amp;wchp=dGLzVzz-zSkAb&amp;_md5=41a60540093ec2d34cfc73aa7f5afc1f" TargetMode="External"/><Relationship Id="rId11" Type="http://schemas.openxmlformats.org/officeDocument/2006/relationships/fontTable" Target="fontTable.xml"/><Relationship Id="rId5" Type="http://schemas.openxmlformats.org/officeDocument/2006/relationships/hyperlink" Target="http://www.lexis.com/research/buttonLink?_m=1a386e119874e108488e8afeabb7164a&amp;_xfercite=%3ccite%20cc%3d%22USA%22%3e%3c%21%5bCDATA%5b18%20USCS%20%a7%201623%5d%5d%3e%3c%2fcite%3e&amp;_butType=1&amp;_butStat=0&amp;_butNum=3&amp;_butInline=1&amp;_butinfo=LXE_91_PL_452&amp;_fmtstr=FULL&amp;docnum=1&amp;_startdoc=1&amp;wchp=dGLzVzz-zSkAb&amp;_md5=5967a9be58a474a48b952e04da1d0285" TargetMode="External"/><Relationship Id="rId10" Type="http://schemas.openxmlformats.org/officeDocument/2006/relationships/hyperlink" Target="http://www.lexis.com/research/buttonLink?_m=1a386e119874e108488e8afeabb7164a&amp;_xfercite=%3ccite%20cc%3d%22USA%22%3e%3c%21%5bCDATA%5b18%20USCS%20%a7%201623%5d%5d%3e%3c%2fcite%3e&amp;_butType=1&amp;_butStat=0&amp;_butNum=8&amp;_butInline=1&amp;_butinfo=LXE_108_STAT_2147&amp;_fmtstr=FULL&amp;docnum=1&amp;_startdoc=1&amp;wchp=dGLzVzz-zSkAb&amp;_md5=901d2ad3b9025028efed965c32687d1a" TargetMode="External"/><Relationship Id="rId4" Type="http://schemas.openxmlformats.org/officeDocument/2006/relationships/hyperlink" Target="http://www.lexis.com/research/buttonTFLink?_m=1a386e119874e108488e8afeabb7164a&amp;_xfercite=%3ccite%20cc%3d%22USA%22%3e%3c%21%5bCDATA%5b18%20USCS%20%a7%201623%5d%5d%3e%3c%2fcite%3e&amp;_butType=4&amp;_butStat=0&amp;_butNum=2&amp;_butInline=1&amp;_butinfo=28%20USC%201746&amp;_fmtstr=FULL&amp;docnum=1&amp;_startdoc=1&amp;wchp=dGLzVzz-zSkAb&amp;_md5=8a831a582a88e9ceef8f6eb463279f59" TargetMode="External"/><Relationship Id="rId9" Type="http://schemas.openxmlformats.org/officeDocument/2006/relationships/hyperlink" Target="http://www.lexis.com/research/buttonLink?_m=1a386e119874e108488e8afeabb7164a&amp;_xfercite=%3ccite%20cc%3d%22USA%22%3e%3c%21%5bCDATA%5b18%20USCS%20%a7%201623%5d%5d%3e%3c%2fcite%3e&amp;_butType=1&amp;_butStat=0&amp;_butNum=7&amp;_butInline=1&amp;_butinfo=LXE_103_PL_322&amp;_fmtstr=FULL&amp;docnum=1&amp;_startdoc=1&amp;wchp=dGLzVzz-zSkAb&amp;_md5=d5a0bae03deb344fd6a817c0305d4d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768</Words>
  <Characters>4378</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4</cp:revision>
  <dcterms:created xsi:type="dcterms:W3CDTF">2008-10-31T18:21:00Z</dcterms:created>
  <dcterms:modified xsi:type="dcterms:W3CDTF">2008-11-26T23:22:00Z</dcterms:modified>
</cp:coreProperties>
</file>