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3E" w:rsidRPr="00BC223A" w:rsidRDefault="002D483E" w:rsidP="007E464B">
      <w:pPr>
        <w:jc w:val="center"/>
        <w:rPr>
          <w:rFonts w:ascii="Times New Roman" w:hAnsi="Times New Roman"/>
          <w:b/>
          <w:bCs/>
        </w:rPr>
      </w:pPr>
      <w:r w:rsidRPr="00BC223A">
        <w:rPr>
          <w:rFonts w:ascii="Times New Roman" w:hAnsi="Times New Roman"/>
          <w:b/>
          <w:bCs/>
        </w:rPr>
        <w:t>TITLE 18</w:t>
      </w:r>
    </w:p>
    <w:p w:rsidR="002D483E" w:rsidRPr="00BC223A" w:rsidRDefault="002D483E" w:rsidP="007E464B">
      <w:pPr>
        <w:jc w:val="center"/>
        <w:rPr>
          <w:rFonts w:ascii="Times New Roman" w:hAnsi="Times New Roman" w:cs="Verdana"/>
          <w:b/>
          <w:bCs/>
          <w:szCs w:val="26"/>
        </w:rPr>
      </w:pPr>
      <w:r w:rsidRPr="00BC223A">
        <w:rPr>
          <w:rFonts w:ascii="Times New Roman" w:hAnsi="Times New Roman"/>
          <w:b/>
          <w:bCs/>
        </w:rPr>
        <w:t>UNITED STATES CODE</w:t>
      </w:r>
    </w:p>
    <w:p w:rsidR="002D483E" w:rsidRPr="00C9433A" w:rsidRDefault="002D483E" w:rsidP="004058A1">
      <w:pPr>
        <w:widowControl w:val="0"/>
        <w:autoSpaceDE w:val="0"/>
        <w:autoSpaceDN w:val="0"/>
        <w:adjustRightInd w:val="0"/>
        <w:spacing w:after="0"/>
        <w:rPr>
          <w:rFonts w:ascii="Times New Roman" w:hAnsi="Times New Roman" w:cs="Verdana"/>
          <w:b/>
          <w:szCs w:val="26"/>
        </w:rPr>
      </w:pPr>
    </w:p>
    <w:p w:rsidR="002D483E" w:rsidRPr="00C9433A" w:rsidRDefault="002D483E" w:rsidP="009147C0">
      <w:pPr>
        <w:widowControl w:val="0"/>
        <w:autoSpaceDE w:val="0"/>
        <w:autoSpaceDN w:val="0"/>
        <w:adjustRightInd w:val="0"/>
        <w:spacing w:after="0"/>
        <w:rPr>
          <w:rFonts w:ascii="Times New Roman" w:hAnsi="Times New Roman" w:cs="Verdana"/>
          <w:b/>
          <w:szCs w:val="26"/>
        </w:rPr>
      </w:pPr>
      <w:r w:rsidRPr="00C9433A">
        <w:rPr>
          <w:rFonts w:ascii="Times New Roman" w:hAnsi="Times New Roman" w:cs="Verdana"/>
          <w:b/>
          <w:szCs w:val="26"/>
        </w:rPr>
        <w:t xml:space="preserve">§ 229F.  Definitions </w:t>
      </w:r>
    </w:p>
    <w:p w:rsidR="002D483E" w:rsidRPr="00C9433A" w:rsidRDefault="002D483E" w:rsidP="00402FF5">
      <w:pPr>
        <w:widowControl w:val="0"/>
        <w:autoSpaceDE w:val="0"/>
        <w:autoSpaceDN w:val="0"/>
        <w:adjustRightInd w:val="0"/>
        <w:spacing w:after="0"/>
        <w:rPr>
          <w:rFonts w:ascii="Times New Roman" w:hAnsi="Times New Roman" w:cs="Verdana"/>
          <w:szCs w:val="26"/>
        </w:rPr>
      </w:pPr>
    </w:p>
    <w:p w:rsidR="002D483E" w:rsidRPr="00C9433A" w:rsidRDefault="002D483E" w:rsidP="00F155DF">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In this chapter [</w:t>
      </w:r>
      <w:hyperlink r:id="rId4" w:history="1">
        <w:r w:rsidRPr="00C9433A">
          <w:rPr>
            <w:rFonts w:ascii="Times New Roman" w:hAnsi="Times New Roman" w:cs="Verdana"/>
            <w:szCs w:val="26"/>
            <w:u w:color="0022E4"/>
          </w:rPr>
          <w:t xml:space="preserve">18 </w:t>
        </w:r>
        <w:r>
          <w:rPr>
            <w:rFonts w:ascii="Times New Roman" w:hAnsi="Times New Roman" w:cs="Verdana"/>
            <w:szCs w:val="26"/>
            <w:u w:color="0022E4"/>
          </w:rPr>
          <w:t>U.S.C.</w:t>
        </w:r>
        <w:r w:rsidRPr="00C9433A">
          <w:rPr>
            <w:rFonts w:ascii="Times New Roman" w:hAnsi="Times New Roman" w:cs="Verdana"/>
            <w:szCs w:val="26"/>
            <w:u w:color="0022E4"/>
          </w:rPr>
          <w:t xml:space="preserve"> §§ 229</w:t>
        </w:r>
      </w:hyperlink>
      <w:r w:rsidRPr="00C9433A">
        <w:rPr>
          <w:rFonts w:ascii="Times New Roman" w:hAnsi="Times New Roman" w:cs="Verdana"/>
          <w:szCs w:val="26"/>
        </w:rPr>
        <w:t xml:space="preserve"> et seq.]:</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w:t>
      </w:r>
    </w:p>
    <w:p w:rsidR="002D483E" w:rsidRPr="00C9433A" w:rsidRDefault="002D483E" w:rsidP="001F2512">
      <w:pPr>
        <w:widowControl w:val="0"/>
        <w:autoSpaceDE w:val="0"/>
        <w:autoSpaceDN w:val="0"/>
        <w:adjustRightInd w:val="0"/>
        <w:spacing w:after="0"/>
        <w:ind w:firstLine="720"/>
        <w:rPr>
          <w:rFonts w:ascii="Times New Roman" w:hAnsi="Times New Roman" w:cs="Verdana"/>
          <w:szCs w:val="26"/>
        </w:rPr>
      </w:pPr>
      <w:r w:rsidRPr="00C9433A">
        <w:rPr>
          <w:rFonts w:ascii="Times New Roman" w:hAnsi="Times New Roman" w:cs="Verdana"/>
          <w:szCs w:val="26"/>
        </w:rPr>
        <w:t> </w:t>
      </w:r>
      <w:r w:rsidRPr="00C9433A">
        <w:rPr>
          <w:rFonts w:ascii="Times New Roman" w:hAnsi="Times New Roman" w:cs="Verdana"/>
          <w:b/>
          <w:szCs w:val="26"/>
        </w:rPr>
        <w:t>(1)</w:t>
      </w:r>
      <w:r w:rsidRPr="00C9433A">
        <w:rPr>
          <w:rFonts w:ascii="Times New Roman" w:hAnsi="Times New Roman" w:cs="Verdana"/>
          <w:szCs w:val="26"/>
        </w:rPr>
        <w:t xml:space="preserve"> </w:t>
      </w:r>
      <w:r w:rsidRPr="009147C0">
        <w:rPr>
          <w:rFonts w:ascii="Times New Roman" w:hAnsi="Times New Roman" w:cs="Verdana"/>
          <w:i/>
          <w:szCs w:val="26"/>
        </w:rPr>
        <w:t>Chemical weapon.</w:t>
      </w:r>
      <w:r w:rsidRPr="00C9433A">
        <w:rPr>
          <w:rFonts w:ascii="Times New Roman" w:hAnsi="Times New Roman" w:cs="Verdana"/>
          <w:szCs w:val="26"/>
        </w:rPr>
        <w:t xml:space="preserve"> The term "chemical weapon" means the following, together or separately:</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xml:space="preserve">      </w:t>
      </w:r>
      <w:r w:rsidRPr="00C9433A">
        <w:rPr>
          <w:rFonts w:ascii="Times New Roman" w:hAnsi="Times New Roman" w:cs="Verdana"/>
          <w:szCs w:val="26"/>
        </w:rPr>
        <w:tab/>
      </w:r>
      <w:r w:rsidRPr="00C9433A">
        <w:rPr>
          <w:rFonts w:ascii="Times New Roman" w:hAnsi="Times New Roman" w:cs="Verdana"/>
          <w:szCs w:val="26"/>
        </w:rPr>
        <w:tab/>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(A)</w:t>
      </w:r>
      <w:r w:rsidRPr="00C9433A">
        <w:rPr>
          <w:rFonts w:ascii="Times New Roman" w:hAnsi="Times New Roman" w:cs="Verdana"/>
          <w:szCs w:val="26"/>
        </w:rPr>
        <w:t xml:space="preserve"> A toxic chemical and its precursors, except where intended for a purpose not prohibited under this chapter [</w:t>
      </w:r>
      <w:hyperlink r:id="rId5" w:history="1">
        <w:r w:rsidRPr="00C9433A">
          <w:rPr>
            <w:rFonts w:ascii="Times New Roman" w:hAnsi="Times New Roman" w:cs="Verdana"/>
            <w:szCs w:val="26"/>
            <w:u w:color="0022E4"/>
          </w:rPr>
          <w:t xml:space="preserve">18 </w:t>
        </w:r>
        <w:r>
          <w:rPr>
            <w:rFonts w:ascii="Times New Roman" w:hAnsi="Times New Roman" w:cs="Verdana"/>
            <w:szCs w:val="26"/>
            <w:u w:color="0022E4"/>
          </w:rPr>
          <w:t>U.S.C.</w:t>
        </w:r>
        <w:r w:rsidRPr="00C9433A">
          <w:rPr>
            <w:rFonts w:ascii="Times New Roman" w:hAnsi="Times New Roman" w:cs="Verdana"/>
            <w:szCs w:val="26"/>
            <w:u w:color="0022E4"/>
          </w:rPr>
          <w:t xml:space="preserve"> §§ 229</w:t>
        </w:r>
      </w:hyperlink>
      <w:r w:rsidRPr="00C9433A">
        <w:rPr>
          <w:rFonts w:ascii="Times New Roman" w:hAnsi="Times New Roman" w:cs="Verdana"/>
          <w:szCs w:val="26"/>
        </w:rPr>
        <w:t xml:space="preserve"> et seq.] as long as the type and quantity is consistent with such a purpose.     </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(B)</w:t>
      </w:r>
      <w:r w:rsidRPr="00C9433A">
        <w:rPr>
          <w:rFonts w:ascii="Times New Roman" w:hAnsi="Times New Roman" w:cs="Verdana"/>
          <w:szCs w:val="26"/>
        </w:rPr>
        <w:t xml:space="preserve"> A munition or device, specifically designed to cause death or other harm through toxic properties of those toxic chemicals specified in subparagraph (A), which would be released as a result of the employment of such munition or device.</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(C)</w:t>
      </w:r>
      <w:r w:rsidRPr="00C9433A">
        <w:rPr>
          <w:rFonts w:ascii="Times New Roman" w:hAnsi="Times New Roman" w:cs="Verdana"/>
          <w:szCs w:val="26"/>
        </w:rPr>
        <w:t xml:space="preserve"> Any equipment specifically designed for use directly in connection with the employment of munitions or devices specified in subparagraph (B).</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w:t>
      </w:r>
    </w:p>
    <w:p w:rsidR="002D483E" w:rsidRPr="00C9433A" w:rsidRDefault="002D483E" w:rsidP="001F2512">
      <w:pPr>
        <w:widowControl w:val="0"/>
        <w:autoSpaceDE w:val="0"/>
        <w:autoSpaceDN w:val="0"/>
        <w:adjustRightInd w:val="0"/>
        <w:spacing w:after="0"/>
        <w:ind w:firstLine="720"/>
        <w:rPr>
          <w:rFonts w:ascii="Times New Roman" w:hAnsi="Times New Roman" w:cs="Verdana"/>
          <w:szCs w:val="26"/>
        </w:rPr>
      </w:pPr>
      <w:r w:rsidRPr="00C9433A">
        <w:rPr>
          <w:rFonts w:ascii="Times New Roman" w:hAnsi="Times New Roman" w:cs="Verdana"/>
          <w:b/>
          <w:szCs w:val="26"/>
        </w:rPr>
        <w:t>(2)</w:t>
      </w:r>
      <w:r w:rsidRPr="00C9433A">
        <w:rPr>
          <w:rFonts w:ascii="Times New Roman" w:hAnsi="Times New Roman" w:cs="Verdana"/>
          <w:szCs w:val="26"/>
        </w:rPr>
        <w:t xml:space="preserve"> </w:t>
      </w:r>
      <w:r w:rsidRPr="009147C0">
        <w:rPr>
          <w:rFonts w:ascii="Times New Roman" w:hAnsi="Times New Roman" w:cs="Verdana"/>
          <w:i/>
          <w:szCs w:val="26"/>
        </w:rPr>
        <w:t>Chemical Weapons Convention; Convention.</w:t>
      </w:r>
      <w:r w:rsidRPr="00C9433A">
        <w:rPr>
          <w:rFonts w:ascii="Times New Roman" w:hAnsi="Times New Roman" w:cs="Verdana"/>
          <w:szCs w:val="26"/>
        </w:rPr>
        <w:t xml:space="preserve"> The terms "Chemical Weapons Convention" and "Convention" mean the Convention on the Prohibition of the Development, Production, Stockpiling and Use of Chemical Weapons and on Their Destruction, opened for signature on January 13, 1993.</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w:t>
      </w:r>
    </w:p>
    <w:p w:rsidR="002D483E" w:rsidRPr="00C9433A" w:rsidRDefault="002D483E" w:rsidP="001F2512">
      <w:pPr>
        <w:widowControl w:val="0"/>
        <w:autoSpaceDE w:val="0"/>
        <w:autoSpaceDN w:val="0"/>
        <w:adjustRightInd w:val="0"/>
        <w:spacing w:after="0"/>
        <w:ind w:firstLine="720"/>
        <w:rPr>
          <w:rFonts w:ascii="Times New Roman" w:hAnsi="Times New Roman" w:cs="Verdana"/>
          <w:szCs w:val="26"/>
        </w:rPr>
      </w:pPr>
      <w:r w:rsidRPr="00C9433A">
        <w:rPr>
          <w:rFonts w:ascii="Times New Roman" w:hAnsi="Times New Roman" w:cs="Verdana"/>
          <w:b/>
          <w:szCs w:val="26"/>
        </w:rPr>
        <w:t>(3)</w:t>
      </w:r>
      <w:r w:rsidRPr="00C9433A">
        <w:rPr>
          <w:rFonts w:ascii="Times New Roman" w:hAnsi="Times New Roman" w:cs="Verdana"/>
          <w:szCs w:val="26"/>
        </w:rPr>
        <w:t xml:space="preserve"> </w:t>
      </w:r>
      <w:r w:rsidRPr="009147C0">
        <w:rPr>
          <w:rFonts w:ascii="Times New Roman" w:hAnsi="Times New Roman" w:cs="Verdana"/>
          <w:i/>
          <w:szCs w:val="26"/>
        </w:rPr>
        <w:t>Key component of a binary or multicomponent chemical system.</w:t>
      </w:r>
      <w:r w:rsidRPr="00C9433A">
        <w:rPr>
          <w:rFonts w:ascii="Times New Roman" w:hAnsi="Times New Roman" w:cs="Verdana"/>
          <w:szCs w:val="26"/>
        </w:rPr>
        <w:t xml:space="preserve"> The term "key component of a binary or multicomponent chemical system" means the precursor which plays the most important role in determining the toxic properties of the final product and reacts rapidly with other chemicals in the binary or multicomponent system.</w:t>
      </w:r>
    </w:p>
    <w:p w:rsidR="002D483E" w:rsidRPr="00C9433A" w:rsidRDefault="002D483E" w:rsidP="00402FF5">
      <w:pPr>
        <w:widowControl w:val="0"/>
        <w:autoSpaceDE w:val="0"/>
        <w:autoSpaceDN w:val="0"/>
        <w:adjustRightInd w:val="0"/>
        <w:spacing w:after="0"/>
        <w:rPr>
          <w:rFonts w:ascii="Times New Roman" w:hAnsi="Times New Roman" w:cs="Verdana"/>
          <w:b/>
          <w:szCs w:val="26"/>
        </w:rPr>
      </w:pPr>
      <w:r w:rsidRPr="00C9433A">
        <w:rPr>
          <w:rFonts w:ascii="Times New Roman" w:hAnsi="Times New Roman" w:cs="Verdana"/>
          <w:szCs w:val="26"/>
        </w:rPr>
        <w:t>   </w:t>
      </w:r>
    </w:p>
    <w:p w:rsidR="002D483E" w:rsidRPr="00C9433A" w:rsidRDefault="002D483E" w:rsidP="001F2512">
      <w:pPr>
        <w:widowControl w:val="0"/>
        <w:autoSpaceDE w:val="0"/>
        <w:autoSpaceDN w:val="0"/>
        <w:adjustRightInd w:val="0"/>
        <w:spacing w:after="0"/>
        <w:ind w:firstLine="720"/>
        <w:rPr>
          <w:rFonts w:ascii="Times New Roman" w:hAnsi="Times New Roman" w:cs="Verdana"/>
          <w:szCs w:val="26"/>
        </w:rPr>
      </w:pPr>
      <w:r w:rsidRPr="00C9433A">
        <w:rPr>
          <w:rFonts w:ascii="Times New Roman" w:hAnsi="Times New Roman" w:cs="Verdana"/>
          <w:b/>
          <w:szCs w:val="26"/>
        </w:rPr>
        <w:t>(4)</w:t>
      </w:r>
      <w:r w:rsidRPr="00C9433A">
        <w:rPr>
          <w:rFonts w:ascii="Times New Roman" w:hAnsi="Times New Roman" w:cs="Verdana"/>
          <w:szCs w:val="26"/>
        </w:rPr>
        <w:t xml:space="preserve"> </w:t>
      </w:r>
      <w:r w:rsidRPr="009147C0">
        <w:rPr>
          <w:rFonts w:ascii="Times New Roman" w:hAnsi="Times New Roman" w:cs="Verdana"/>
          <w:i/>
          <w:szCs w:val="26"/>
        </w:rPr>
        <w:t xml:space="preserve">National of the </w:t>
      </w:r>
      <w:smartTag w:uri="urn:schemas-microsoft-com:office:smarttags" w:element="place">
        <w:smartTag w:uri="urn:schemas-microsoft-com:office:smarttags" w:element="country-region">
          <w:r w:rsidRPr="009147C0">
            <w:rPr>
              <w:rFonts w:ascii="Times New Roman" w:hAnsi="Times New Roman" w:cs="Verdana"/>
              <w:i/>
              <w:szCs w:val="26"/>
            </w:rPr>
            <w:t>United States</w:t>
          </w:r>
        </w:smartTag>
      </w:smartTag>
      <w:r w:rsidRPr="009147C0">
        <w:rPr>
          <w:rFonts w:ascii="Times New Roman" w:hAnsi="Times New Roman" w:cs="Verdana"/>
          <w:i/>
          <w:szCs w:val="26"/>
        </w:rPr>
        <w:t>.</w:t>
      </w:r>
      <w:r w:rsidRPr="00C9433A">
        <w:rPr>
          <w:rFonts w:ascii="Times New Roman" w:hAnsi="Times New Roman" w:cs="Verdana"/>
          <w:szCs w:val="26"/>
        </w:rPr>
        <w:t xml:space="preserve"> The term "national of the United States" has the same meaning given such term in section 101(a)(22) of the Immigration and Nationality Act (</w:t>
      </w:r>
      <w:hyperlink r:id="rId6" w:history="1">
        <w:r w:rsidRPr="00C9433A">
          <w:rPr>
            <w:rFonts w:ascii="Times New Roman" w:hAnsi="Times New Roman" w:cs="Verdana"/>
            <w:szCs w:val="26"/>
            <w:u w:color="0022E4"/>
          </w:rPr>
          <w:t>8 U.S.C. 1101(a)(22)</w:t>
        </w:r>
      </w:hyperlink>
      <w:r w:rsidRPr="00C9433A">
        <w:rPr>
          <w:rFonts w:ascii="Times New Roman" w:hAnsi="Times New Roman" w:cs="Verdana"/>
          <w:szCs w:val="26"/>
        </w:rPr>
        <w:t>).</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w:t>
      </w:r>
    </w:p>
    <w:p w:rsidR="002D483E" w:rsidRPr="00C9433A" w:rsidRDefault="002D483E" w:rsidP="001F2512">
      <w:pPr>
        <w:widowControl w:val="0"/>
        <w:autoSpaceDE w:val="0"/>
        <w:autoSpaceDN w:val="0"/>
        <w:adjustRightInd w:val="0"/>
        <w:spacing w:after="0"/>
        <w:ind w:firstLine="720"/>
        <w:rPr>
          <w:rFonts w:ascii="Times New Roman" w:hAnsi="Times New Roman" w:cs="Verdana"/>
          <w:szCs w:val="26"/>
        </w:rPr>
      </w:pPr>
      <w:r w:rsidRPr="00C9433A">
        <w:rPr>
          <w:rFonts w:ascii="Times New Roman" w:hAnsi="Times New Roman" w:cs="Verdana"/>
          <w:b/>
          <w:szCs w:val="26"/>
        </w:rPr>
        <w:t>(5)</w:t>
      </w:r>
      <w:r w:rsidRPr="00C9433A">
        <w:rPr>
          <w:rFonts w:ascii="Times New Roman" w:hAnsi="Times New Roman" w:cs="Verdana"/>
          <w:szCs w:val="26"/>
        </w:rPr>
        <w:t xml:space="preserve"> </w:t>
      </w:r>
      <w:r w:rsidRPr="009147C0">
        <w:rPr>
          <w:rFonts w:ascii="Times New Roman" w:hAnsi="Times New Roman" w:cs="Verdana"/>
          <w:i/>
          <w:szCs w:val="26"/>
        </w:rPr>
        <w:t>Person.</w:t>
      </w:r>
      <w:r w:rsidRPr="00C9433A">
        <w:rPr>
          <w:rFonts w:ascii="Times New Roman" w:hAnsi="Times New Roman" w:cs="Verdana"/>
          <w:szCs w:val="26"/>
        </w:rPr>
        <w:t xml:space="preserve"> The term "person", except as otherwise provided, means any individual, corporation, partnership, firm, association, trust, estate, public or private institution, any State or any political subdivision thereof, or any political entity within a State, any foreign government or nation or any agency, instrumentality or political subdivision of any such government or nation, or other entity located in the United States.</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w:t>
      </w:r>
    </w:p>
    <w:p w:rsidR="002D483E" w:rsidRPr="009147C0" w:rsidRDefault="002D483E" w:rsidP="001F2512">
      <w:pPr>
        <w:widowControl w:val="0"/>
        <w:autoSpaceDE w:val="0"/>
        <w:autoSpaceDN w:val="0"/>
        <w:adjustRightInd w:val="0"/>
        <w:spacing w:after="0"/>
        <w:ind w:firstLine="720"/>
        <w:rPr>
          <w:rFonts w:ascii="Times New Roman" w:hAnsi="Times New Roman" w:cs="Verdana"/>
          <w:i/>
          <w:szCs w:val="26"/>
        </w:rPr>
      </w:pPr>
      <w:r w:rsidRPr="00C9433A">
        <w:rPr>
          <w:rFonts w:ascii="Times New Roman" w:hAnsi="Times New Roman" w:cs="Verdana"/>
          <w:b/>
          <w:szCs w:val="26"/>
        </w:rPr>
        <w:t>(6)</w:t>
      </w:r>
      <w:r w:rsidRPr="00C9433A">
        <w:rPr>
          <w:rFonts w:ascii="Times New Roman" w:hAnsi="Times New Roman" w:cs="Verdana"/>
          <w:szCs w:val="26"/>
        </w:rPr>
        <w:t xml:space="preserve"> </w:t>
      </w:r>
      <w:r w:rsidRPr="009147C0">
        <w:rPr>
          <w:rFonts w:ascii="Times New Roman" w:hAnsi="Times New Roman" w:cs="Verdana"/>
          <w:i/>
          <w:szCs w:val="26"/>
        </w:rPr>
        <w:t>Precursor.</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xml:space="preserve">      </w:t>
      </w:r>
    </w:p>
    <w:p w:rsidR="002D483E" w:rsidRPr="00F155DF"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(A)</w:t>
      </w:r>
      <w:r w:rsidRPr="00C9433A">
        <w:rPr>
          <w:rFonts w:ascii="Times New Roman" w:hAnsi="Times New Roman" w:cs="Verdana"/>
          <w:szCs w:val="26"/>
        </w:rPr>
        <w:t xml:space="preserve"> </w:t>
      </w:r>
      <w:r w:rsidRPr="009147C0">
        <w:rPr>
          <w:rFonts w:ascii="Times New Roman" w:hAnsi="Times New Roman" w:cs="Verdana"/>
          <w:i/>
          <w:szCs w:val="26"/>
        </w:rPr>
        <w:t>In general.</w:t>
      </w:r>
      <w:r w:rsidRPr="00C9433A">
        <w:rPr>
          <w:rFonts w:ascii="Times New Roman" w:hAnsi="Times New Roman" w:cs="Verdana"/>
          <w:szCs w:val="26"/>
        </w:rPr>
        <w:t xml:space="preserve"> The term "precursor" means any chemical reactant which takes part at any stage in the production by whatever method of a toxic chemical. The term includes any key component of a binary or multicomponent chemical system.</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(B)</w:t>
      </w:r>
      <w:r w:rsidRPr="00C9433A">
        <w:rPr>
          <w:rFonts w:ascii="Times New Roman" w:hAnsi="Times New Roman" w:cs="Verdana"/>
          <w:szCs w:val="26"/>
        </w:rPr>
        <w:t xml:space="preserve"> </w:t>
      </w:r>
      <w:r w:rsidRPr="009147C0">
        <w:rPr>
          <w:rFonts w:ascii="Times New Roman" w:hAnsi="Times New Roman" w:cs="Verdana"/>
          <w:i/>
          <w:szCs w:val="26"/>
        </w:rPr>
        <w:t>List of precursors.</w:t>
      </w:r>
      <w:r w:rsidRPr="00C9433A">
        <w:rPr>
          <w:rFonts w:ascii="Times New Roman" w:hAnsi="Times New Roman" w:cs="Verdana"/>
          <w:szCs w:val="26"/>
        </w:rPr>
        <w:t xml:space="preserve"> Precursors which have been identified for the application of verification measures under Article VI of the Convention are listed in schedules contained in the Annex on Chemicals of the Chemical Weapons Convention.</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w:t>
      </w:r>
    </w:p>
    <w:p w:rsidR="002D483E" w:rsidRPr="00C9433A" w:rsidRDefault="002D483E" w:rsidP="001F2512">
      <w:pPr>
        <w:widowControl w:val="0"/>
        <w:autoSpaceDE w:val="0"/>
        <w:autoSpaceDN w:val="0"/>
        <w:adjustRightInd w:val="0"/>
        <w:spacing w:after="0"/>
        <w:ind w:firstLine="720"/>
        <w:rPr>
          <w:rFonts w:ascii="Times New Roman" w:hAnsi="Times New Roman" w:cs="Verdana"/>
          <w:szCs w:val="26"/>
        </w:rPr>
      </w:pPr>
      <w:r w:rsidRPr="00C9433A">
        <w:rPr>
          <w:rFonts w:ascii="Times New Roman" w:hAnsi="Times New Roman" w:cs="Verdana"/>
          <w:b/>
          <w:szCs w:val="26"/>
        </w:rPr>
        <w:t>(7)</w:t>
      </w:r>
      <w:r w:rsidRPr="00C9433A">
        <w:rPr>
          <w:rFonts w:ascii="Times New Roman" w:hAnsi="Times New Roman" w:cs="Verdana"/>
          <w:szCs w:val="26"/>
        </w:rPr>
        <w:t xml:space="preserve"> </w:t>
      </w:r>
      <w:r w:rsidRPr="009147C0">
        <w:rPr>
          <w:rFonts w:ascii="Times New Roman" w:hAnsi="Times New Roman" w:cs="Verdana"/>
          <w:i/>
          <w:szCs w:val="26"/>
        </w:rPr>
        <w:t>Purposes not prohibited by this chapter.</w:t>
      </w:r>
      <w:r w:rsidRPr="00C9433A">
        <w:rPr>
          <w:rFonts w:ascii="Times New Roman" w:hAnsi="Times New Roman" w:cs="Verdana"/>
          <w:szCs w:val="26"/>
        </w:rPr>
        <w:t xml:space="preserve"> The term "purposes not prohibited by this chapter" means the following:</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xml:space="preserve">      </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(A)</w:t>
      </w:r>
      <w:r w:rsidRPr="00C9433A">
        <w:rPr>
          <w:rFonts w:ascii="Times New Roman" w:hAnsi="Times New Roman" w:cs="Verdana"/>
          <w:szCs w:val="26"/>
        </w:rPr>
        <w:t xml:space="preserve"> </w:t>
      </w:r>
      <w:r w:rsidRPr="009147C0">
        <w:rPr>
          <w:rFonts w:ascii="Times New Roman" w:hAnsi="Times New Roman" w:cs="Verdana"/>
          <w:i/>
          <w:szCs w:val="26"/>
        </w:rPr>
        <w:t>Peaceful purposes.</w:t>
      </w:r>
      <w:r w:rsidRPr="00F155DF">
        <w:rPr>
          <w:rFonts w:ascii="Times New Roman" w:hAnsi="Times New Roman" w:cs="Verdana"/>
          <w:b/>
          <w:szCs w:val="26"/>
        </w:rPr>
        <w:t xml:space="preserve"> </w:t>
      </w:r>
      <w:r w:rsidRPr="00C9433A">
        <w:rPr>
          <w:rFonts w:ascii="Times New Roman" w:hAnsi="Times New Roman" w:cs="Verdana"/>
          <w:szCs w:val="26"/>
        </w:rPr>
        <w:t>Any peaceful purpose related to an industrial, agricultural, research, medical, or pharmaceutical activity or other activity.</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(B)</w:t>
      </w:r>
      <w:r w:rsidRPr="00C9433A">
        <w:rPr>
          <w:rFonts w:ascii="Times New Roman" w:hAnsi="Times New Roman" w:cs="Verdana"/>
          <w:szCs w:val="26"/>
        </w:rPr>
        <w:t xml:space="preserve"> </w:t>
      </w:r>
      <w:r w:rsidRPr="009147C0">
        <w:rPr>
          <w:rFonts w:ascii="Times New Roman" w:hAnsi="Times New Roman" w:cs="Verdana"/>
          <w:i/>
          <w:szCs w:val="26"/>
        </w:rPr>
        <w:t>Protective purposes.</w:t>
      </w:r>
      <w:r w:rsidRPr="00F155DF">
        <w:rPr>
          <w:rFonts w:ascii="Times New Roman" w:hAnsi="Times New Roman" w:cs="Verdana"/>
          <w:b/>
          <w:szCs w:val="26"/>
        </w:rPr>
        <w:t xml:space="preserve"> </w:t>
      </w:r>
      <w:r w:rsidRPr="00C9433A">
        <w:rPr>
          <w:rFonts w:ascii="Times New Roman" w:hAnsi="Times New Roman" w:cs="Verdana"/>
          <w:szCs w:val="26"/>
        </w:rPr>
        <w:t>Any purpose directly related to protection against toxic chemicals and to protection against chemical weapons.</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(C)</w:t>
      </w:r>
      <w:r w:rsidRPr="00C9433A">
        <w:rPr>
          <w:rFonts w:ascii="Times New Roman" w:hAnsi="Times New Roman" w:cs="Verdana"/>
          <w:szCs w:val="26"/>
        </w:rPr>
        <w:t xml:space="preserve"> </w:t>
      </w:r>
      <w:r w:rsidRPr="009147C0">
        <w:rPr>
          <w:rFonts w:ascii="Times New Roman" w:hAnsi="Times New Roman" w:cs="Verdana"/>
          <w:i/>
          <w:szCs w:val="26"/>
        </w:rPr>
        <w:t>Unrelated military purposes.</w:t>
      </w:r>
      <w:r w:rsidRPr="00F155DF">
        <w:rPr>
          <w:rFonts w:ascii="Times New Roman" w:hAnsi="Times New Roman" w:cs="Verdana"/>
          <w:b/>
          <w:szCs w:val="26"/>
        </w:rPr>
        <w:t xml:space="preserve"> </w:t>
      </w:r>
      <w:r w:rsidRPr="00C9433A">
        <w:rPr>
          <w:rFonts w:ascii="Times New Roman" w:hAnsi="Times New Roman" w:cs="Verdana"/>
          <w:szCs w:val="26"/>
        </w:rPr>
        <w:t xml:space="preserve">Any military purpose of the </w:t>
      </w:r>
      <w:smartTag w:uri="urn:schemas-microsoft-com:office:smarttags" w:element="country-region">
        <w:smartTag w:uri="urn:schemas-microsoft-com:office:smarttags" w:element="place">
          <w:r w:rsidRPr="00C9433A">
            <w:rPr>
              <w:rFonts w:ascii="Times New Roman" w:hAnsi="Times New Roman" w:cs="Verdana"/>
              <w:szCs w:val="26"/>
            </w:rPr>
            <w:t>United States</w:t>
          </w:r>
        </w:smartTag>
      </w:smartTag>
      <w:r w:rsidRPr="00C9433A">
        <w:rPr>
          <w:rFonts w:ascii="Times New Roman" w:hAnsi="Times New Roman" w:cs="Verdana"/>
          <w:szCs w:val="26"/>
        </w:rPr>
        <w:t xml:space="preserve"> that is not connected with the use of a chemical weapon or that is not dependent on the use of the toxic or poisonous properties of the chemical weapon to cause death or other harm.</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(D)</w:t>
      </w:r>
      <w:r w:rsidRPr="00C9433A">
        <w:rPr>
          <w:rFonts w:ascii="Times New Roman" w:hAnsi="Times New Roman" w:cs="Verdana"/>
          <w:szCs w:val="26"/>
        </w:rPr>
        <w:t xml:space="preserve"> </w:t>
      </w:r>
      <w:r w:rsidRPr="009147C0">
        <w:rPr>
          <w:rFonts w:ascii="Times New Roman" w:hAnsi="Times New Roman" w:cs="Verdana"/>
          <w:i/>
          <w:szCs w:val="26"/>
        </w:rPr>
        <w:t>Law enforcement purposes.</w:t>
      </w:r>
      <w:r w:rsidRPr="00C9433A">
        <w:rPr>
          <w:rFonts w:ascii="Times New Roman" w:hAnsi="Times New Roman" w:cs="Verdana"/>
          <w:szCs w:val="26"/>
        </w:rPr>
        <w:t xml:space="preserve"> Any law enforcement purpose, including any domestic riot control purpose and including imposition of capital punishment.</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w:t>
      </w:r>
    </w:p>
    <w:p w:rsidR="002D483E" w:rsidRPr="009147C0" w:rsidRDefault="002D483E" w:rsidP="001F2512">
      <w:pPr>
        <w:widowControl w:val="0"/>
        <w:autoSpaceDE w:val="0"/>
        <w:autoSpaceDN w:val="0"/>
        <w:adjustRightInd w:val="0"/>
        <w:spacing w:after="0"/>
        <w:ind w:firstLine="720"/>
        <w:rPr>
          <w:rFonts w:ascii="Times New Roman" w:hAnsi="Times New Roman" w:cs="Verdana"/>
          <w:i/>
          <w:szCs w:val="26"/>
        </w:rPr>
      </w:pPr>
      <w:r w:rsidRPr="00C9433A">
        <w:rPr>
          <w:rFonts w:ascii="Times New Roman" w:hAnsi="Times New Roman" w:cs="Verdana"/>
          <w:b/>
          <w:szCs w:val="26"/>
        </w:rPr>
        <w:t>(8)</w:t>
      </w:r>
      <w:r w:rsidRPr="00C9433A">
        <w:rPr>
          <w:rFonts w:ascii="Times New Roman" w:hAnsi="Times New Roman" w:cs="Verdana"/>
          <w:szCs w:val="26"/>
        </w:rPr>
        <w:t xml:space="preserve"> </w:t>
      </w:r>
      <w:r w:rsidRPr="009147C0">
        <w:rPr>
          <w:rFonts w:ascii="Times New Roman" w:hAnsi="Times New Roman" w:cs="Verdana"/>
          <w:i/>
          <w:szCs w:val="26"/>
        </w:rPr>
        <w:t>Toxic chemical.</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xml:space="preserve">      </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(A)</w:t>
      </w:r>
      <w:r w:rsidRPr="00C9433A">
        <w:rPr>
          <w:rFonts w:ascii="Times New Roman" w:hAnsi="Times New Roman" w:cs="Verdana"/>
          <w:szCs w:val="26"/>
        </w:rPr>
        <w:t xml:space="preserve"> </w:t>
      </w:r>
      <w:r w:rsidRPr="009147C0">
        <w:rPr>
          <w:rFonts w:ascii="Times New Roman" w:hAnsi="Times New Roman" w:cs="Verdana"/>
          <w:i/>
          <w:szCs w:val="26"/>
        </w:rPr>
        <w:t>In general.</w:t>
      </w:r>
      <w:r w:rsidRPr="00C9433A">
        <w:rPr>
          <w:rFonts w:ascii="Times New Roman" w:hAnsi="Times New Roman" w:cs="Verdana"/>
          <w:szCs w:val="26"/>
        </w:rPr>
        <w:t xml:space="preserve"> The term "toxic chemical" means any chemical which through its chemical action on life processes can cause death, temporary incapacitation or permanent harm to humans or animals. The term includes all such chemicals, regardless of their origin or of their method of production, and regardless of whether they are produced in facilities, in munitions or elsewhere.</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(B)</w:t>
      </w:r>
      <w:r w:rsidRPr="00C9433A">
        <w:rPr>
          <w:rFonts w:ascii="Times New Roman" w:hAnsi="Times New Roman" w:cs="Verdana"/>
          <w:szCs w:val="26"/>
        </w:rPr>
        <w:t xml:space="preserve"> </w:t>
      </w:r>
      <w:r w:rsidRPr="009147C0">
        <w:rPr>
          <w:rFonts w:ascii="Times New Roman" w:hAnsi="Times New Roman" w:cs="Verdana"/>
          <w:i/>
          <w:szCs w:val="26"/>
        </w:rPr>
        <w:t>List of toxic chemicals.</w:t>
      </w:r>
      <w:r w:rsidRPr="00C9433A">
        <w:rPr>
          <w:rFonts w:ascii="Times New Roman" w:hAnsi="Times New Roman" w:cs="Verdana"/>
          <w:szCs w:val="26"/>
        </w:rPr>
        <w:t xml:space="preserve"> Toxic chemicals which have been identified for the application of verification measures under Article VI of the Convention are listed in schedules contained in the Annex on Chemicals of the Chemical Weapons Convention.</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w:t>
      </w:r>
    </w:p>
    <w:p w:rsidR="002D483E" w:rsidRPr="00C9433A" w:rsidRDefault="002D483E" w:rsidP="001F2512">
      <w:pPr>
        <w:widowControl w:val="0"/>
        <w:autoSpaceDE w:val="0"/>
        <w:autoSpaceDN w:val="0"/>
        <w:adjustRightInd w:val="0"/>
        <w:spacing w:after="0"/>
        <w:ind w:firstLine="720"/>
        <w:rPr>
          <w:rFonts w:ascii="Times New Roman" w:hAnsi="Times New Roman" w:cs="Verdana"/>
          <w:szCs w:val="26"/>
        </w:rPr>
      </w:pPr>
      <w:r w:rsidRPr="00C9433A">
        <w:rPr>
          <w:rFonts w:ascii="Times New Roman" w:hAnsi="Times New Roman" w:cs="Verdana"/>
          <w:b/>
          <w:szCs w:val="26"/>
        </w:rPr>
        <w:t>(9)</w:t>
      </w:r>
      <w:r w:rsidRPr="00C9433A">
        <w:rPr>
          <w:rFonts w:ascii="Times New Roman" w:hAnsi="Times New Roman" w:cs="Verdana"/>
          <w:szCs w:val="26"/>
        </w:rPr>
        <w:t xml:space="preserve"> </w:t>
      </w:r>
      <w:smartTag w:uri="urn:schemas-microsoft-com:office:smarttags" w:element="place">
        <w:smartTag w:uri="urn:schemas-microsoft-com:office:smarttags" w:element="country-region">
          <w:r w:rsidRPr="009147C0">
            <w:rPr>
              <w:rFonts w:ascii="Times New Roman" w:hAnsi="Times New Roman" w:cs="Verdana"/>
              <w:i/>
              <w:szCs w:val="26"/>
            </w:rPr>
            <w:t>United States</w:t>
          </w:r>
        </w:smartTag>
      </w:smartTag>
      <w:r w:rsidRPr="009147C0">
        <w:rPr>
          <w:rFonts w:ascii="Times New Roman" w:hAnsi="Times New Roman" w:cs="Verdana"/>
          <w:i/>
          <w:szCs w:val="26"/>
        </w:rPr>
        <w:t>.</w:t>
      </w:r>
      <w:r w:rsidRPr="00F155DF">
        <w:rPr>
          <w:rFonts w:ascii="Times New Roman" w:hAnsi="Times New Roman" w:cs="Verdana"/>
          <w:b/>
          <w:szCs w:val="26"/>
        </w:rPr>
        <w:t xml:space="preserve"> </w:t>
      </w:r>
      <w:r w:rsidRPr="00C9433A">
        <w:rPr>
          <w:rFonts w:ascii="Times New Roman" w:hAnsi="Times New Roman" w:cs="Verdana"/>
          <w:szCs w:val="26"/>
        </w:rPr>
        <w:t>The term "United States" means the several States of the United States, the District of Columbia, and the commonwealths, territories, and possessions of the United States and includes all places under the jurisdiction or control of the United States, including--</w:t>
      </w:r>
    </w:p>
    <w:p w:rsidR="002D483E" w:rsidRPr="00C9433A" w:rsidRDefault="002D483E" w:rsidP="00402FF5">
      <w:pPr>
        <w:widowControl w:val="0"/>
        <w:autoSpaceDE w:val="0"/>
        <w:autoSpaceDN w:val="0"/>
        <w:adjustRightInd w:val="0"/>
        <w:spacing w:after="0"/>
        <w:rPr>
          <w:rFonts w:ascii="Times New Roman" w:hAnsi="Times New Roman" w:cs="Verdana"/>
          <w:szCs w:val="26"/>
        </w:rPr>
      </w:pPr>
      <w:r w:rsidRPr="00C9433A">
        <w:rPr>
          <w:rFonts w:ascii="Times New Roman" w:hAnsi="Times New Roman" w:cs="Verdana"/>
          <w:szCs w:val="26"/>
        </w:rPr>
        <w:t xml:space="preserve">      </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(A)</w:t>
      </w:r>
      <w:r w:rsidRPr="00C9433A">
        <w:rPr>
          <w:rFonts w:ascii="Times New Roman" w:hAnsi="Times New Roman" w:cs="Verdana"/>
          <w:szCs w:val="26"/>
        </w:rPr>
        <w:t xml:space="preserve"> any of the places within the provisions of paragraph (41) of </w:t>
      </w:r>
      <w:hyperlink r:id="rId7" w:history="1">
        <w:r w:rsidRPr="00C9433A">
          <w:rPr>
            <w:rFonts w:ascii="Times New Roman" w:hAnsi="Times New Roman" w:cs="Verdana"/>
            <w:szCs w:val="26"/>
            <w:u w:color="0022E4"/>
          </w:rPr>
          <w:t>section 40102 of title 49, United States Code</w:t>
        </w:r>
      </w:hyperlink>
      <w:r>
        <w:rPr>
          <w:rFonts w:ascii="Times New Roman" w:hAnsi="Times New Roman" w:cs="Verdana"/>
          <w:szCs w:val="26"/>
        </w:rPr>
        <w:t>;</w:t>
      </w:r>
    </w:p>
    <w:p w:rsidR="002D483E"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(B)</w:t>
      </w:r>
      <w:r w:rsidRPr="00C9433A">
        <w:rPr>
          <w:rFonts w:ascii="Times New Roman" w:hAnsi="Times New Roman" w:cs="Verdana"/>
          <w:szCs w:val="26"/>
        </w:rPr>
        <w:t xml:space="preserve"> any civil aircraft of the United States or public aircraft, as such terms are defined in paragraphs (17) and (37), respectively, of </w:t>
      </w:r>
      <w:hyperlink r:id="rId8" w:history="1">
        <w:r w:rsidRPr="00C9433A">
          <w:rPr>
            <w:rFonts w:ascii="Times New Roman" w:hAnsi="Times New Roman" w:cs="Verdana"/>
            <w:szCs w:val="26"/>
            <w:u w:color="0022E4"/>
          </w:rPr>
          <w:t>section 40102 of title 49, United States Code</w:t>
        </w:r>
      </w:hyperlink>
      <w:r w:rsidRPr="00C9433A">
        <w:rPr>
          <w:rFonts w:ascii="Times New Roman" w:hAnsi="Times New Roman" w:cs="Verdana"/>
          <w:szCs w:val="26"/>
        </w:rPr>
        <w:t>; and</w:t>
      </w:r>
    </w:p>
    <w:p w:rsidR="002D483E" w:rsidRPr="00C9433A" w:rsidRDefault="002D483E" w:rsidP="00F155DF">
      <w:pPr>
        <w:widowControl w:val="0"/>
        <w:autoSpaceDE w:val="0"/>
        <w:autoSpaceDN w:val="0"/>
        <w:adjustRightInd w:val="0"/>
        <w:spacing w:after="0"/>
        <w:ind w:left="720"/>
        <w:rPr>
          <w:rFonts w:ascii="Times New Roman" w:hAnsi="Times New Roman" w:cs="Verdana"/>
          <w:szCs w:val="26"/>
        </w:rPr>
      </w:pPr>
      <w:r w:rsidRPr="00C9433A">
        <w:rPr>
          <w:rFonts w:ascii="Times New Roman" w:hAnsi="Times New Roman" w:cs="Verdana"/>
          <w:b/>
          <w:szCs w:val="26"/>
        </w:rPr>
        <w:t>(C)</w:t>
      </w:r>
      <w:r w:rsidRPr="00C9433A">
        <w:rPr>
          <w:rFonts w:ascii="Times New Roman" w:hAnsi="Times New Roman" w:cs="Verdana"/>
          <w:szCs w:val="26"/>
        </w:rPr>
        <w:t xml:space="preserve"> any vessel of the </w:t>
      </w:r>
      <w:smartTag w:uri="urn:schemas-microsoft-com:office:smarttags" w:element="place">
        <w:r w:rsidRPr="00C9433A">
          <w:rPr>
            <w:rFonts w:ascii="Times New Roman" w:hAnsi="Times New Roman" w:cs="Verdana"/>
            <w:szCs w:val="26"/>
          </w:rPr>
          <w:t>United States</w:t>
        </w:r>
      </w:smartTag>
      <w:r w:rsidRPr="00C9433A">
        <w:rPr>
          <w:rFonts w:ascii="Times New Roman" w:hAnsi="Times New Roman" w:cs="Verdana"/>
          <w:szCs w:val="26"/>
        </w:rPr>
        <w:t xml:space="preserve">, as such term is defined in </w:t>
      </w:r>
      <w:hyperlink r:id="rId9" w:history="1">
        <w:r w:rsidRPr="00C9433A">
          <w:rPr>
            <w:rFonts w:ascii="Times New Roman" w:hAnsi="Times New Roman" w:cs="Verdana"/>
            <w:szCs w:val="26"/>
            <w:u w:color="0022E4"/>
          </w:rPr>
          <w:t>section 70502(b) of title 46, United States Code</w:t>
        </w:r>
      </w:hyperlink>
      <w:r w:rsidRPr="00C9433A">
        <w:rPr>
          <w:rFonts w:ascii="Times New Roman" w:hAnsi="Times New Roman" w:cs="Verdana"/>
          <w:szCs w:val="26"/>
        </w:rPr>
        <w:t>.</w:t>
      </w:r>
    </w:p>
    <w:p w:rsidR="002D483E" w:rsidRPr="00C9433A" w:rsidRDefault="002D483E" w:rsidP="00402FF5">
      <w:pPr>
        <w:widowControl w:val="0"/>
        <w:autoSpaceDE w:val="0"/>
        <w:autoSpaceDN w:val="0"/>
        <w:adjustRightInd w:val="0"/>
        <w:spacing w:after="0"/>
        <w:rPr>
          <w:rFonts w:ascii="Times New Roman" w:hAnsi="Times New Roman" w:cs="Verdana"/>
          <w:szCs w:val="26"/>
        </w:rPr>
      </w:pPr>
    </w:p>
    <w:p w:rsidR="002D483E" w:rsidRPr="00C9433A" w:rsidRDefault="002D483E" w:rsidP="00402FF5">
      <w:pPr>
        <w:widowControl w:val="0"/>
        <w:autoSpaceDE w:val="0"/>
        <w:autoSpaceDN w:val="0"/>
        <w:adjustRightInd w:val="0"/>
        <w:spacing w:after="0"/>
        <w:rPr>
          <w:rFonts w:ascii="Times New Roman" w:hAnsi="Times New Roman" w:cs="Verdana"/>
          <w:szCs w:val="26"/>
        </w:rPr>
      </w:pPr>
    </w:p>
    <w:p w:rsidR="002D483E" w:rsidRPr="00C9433A" w:rsidRDefault="002D483E" w:rsidP="00402FF5">
      <w:pPr>
        <w:widowControl w:val="0"/>
        <w:autoSpaceDE w:val="0"/>
        <w:autoSpaceDN w:val="0"/>
        <w:adjustRightInd w:val="0"/>
        <w:spacing w:after="0"/>
        <w:rPr>
          <w:rFonts w:ascii="Times New Roman" w:hAnsi="Times New Roman" w:cs="Helvetica"/>
        </w:rPr>
      </w:pPr>
      <w:r w:rsidRPr="00C9433A">
        <w:rPr>
          <w:rFonts w:ascii="Times New Roman" w:hAnsi="Times New Roman" w:cs="Verdana"/>
          <w:szCs w:val="26"/>
        </w:rPr>
        <w:t xml:space="preserve">(Added Oct. 21, 1998, </w:t>
      </w:r>
      <w:hyperlink r:id="rId10" w:history="1">
        <w:r w:rsidRPr="00C9433A">
          <w:rPr>
            <w:rFonts w:ascii="Times New Roman" w:hAnsi="Times New Roman" w:cs="Verdana"/>
            <w:szCs w:val="26"/>
            <w:u w:color="0022E4"/>
          </w:rPr>
          <w:t>P.L. 105-277</w:t>
        </w:r>
      </w:hyperlink>
      <w:r w:rsidRPr="00C9433A">
        <w:rPr>
          <w:rFonts w:ascii="Times New Roman" w:hAnsi="Times New Roman" w:cs="Verdana"/>
          <w:szCs w:val="26"/>
        </w:rPr>
        <w:t xml:space="preserve">, Div I, Title II, Subtitle A, § 201(a), </w:t>
      </w:r>
      <w:hyperlink r:id="rId11" w:history="1">
        <w:r w:rsidRPr="00C9433A">
          <w:rPr>
            <w:rFonts w:ascii="Times New Roman" w:hAnsi="Times New Roman" w:cs="Verdana"/>
            <w:szCs w:val="26"/>
            <w:u w:color="0022E4"/>
          </w:rPr>
          <w:t>112 Stat. 2681</w:t>
        </w:r>
      </w:hyperlink>
      <w:r w:rsidRPr="00C9433A">
        <w:rPr>
          <w:rFonts w:ascii="Times New Roman" w:hAnsi="Times New Roman" w:cs="Verdana"/>
          <w:szCs w:val="26"/>
        </w:rPr>
        <w:t xml:space="preserve">-869; Oct. 6, 2006, </w:t>
      </w:r>
      <w:hyperlink r:id="rId12" w:history="1">
        <w:r w:rsidRPr="00C9433A">
          <w:rPr>
            <w:rFonts w:ascii="Times New Roman" w:hAnsi="Times New Roman" w:cs="Verdana"/>
            <w:szCs w:val="26"/>
            <w:u w:color="0022E4"/>
          </w:rPr>
          <w:t>P.L. 109-304</w:t>
        </w:r>
      </w:hyperlink>
      <w:r w:rsidRPr="00C9433A">
        <w:rPr>
          <w:rFonts w:ascii="Times New Roman" w:hAnsi="Times New Roman" w:cs="Verdana"/>
          <w:szCs w:val="26"/>
        </w:rPr>
        <w:t xml:space="preserve">, § 17(d)(1), </w:t>
      </w:r>
      <w:hyperlink r:id="rId13" w:history="1">
        <w:r w:rsidRPr="00C9433A">
          <w:rPr>
            <w:rFonts w:ascii="Times New Roman" w:hAnsi="Times New Roman" w:cs="Verdana"/>
            <w:szCs w:val="26"/>
            <w:u w:color="0022E4"/>
          </w:rPr>
          <w:t>120 Stat. 1707</w:t>
        </w:r>
      </w:hyperlink>
      <w:r w:rsidRPr="00C9433A">
        <w:rPr>
          <w:rFonts w:ascii="Times New Roman" w:hAnsi="Times New Roman" w:cs="Verdana"/>
          <w:szCs w:val="26"/>
        </w:rPr>
        <w:t>.)</w:t>
      </w:r>
    </w:p>
    <w:p w:rsidR="002D483E" w:rsidRPr="00C9433A" w:rsidRDefault="002D483E" w:rsidP="00402FF5">
      <w:pPr>
        <w:widowControl w:val="0"/>
        <w:autoSpaceDE w:val="0"/>
        <w:autoSpaceDN w:val="0"/>
        <w:adjustRightInd w:val="0"/>
        <w:spacing w:after="0"/>
        <w:rPr>
          <w:rFonts w:ascii="Times New Roman" w:hAnsi="Times New Roman"/>
        </w:rPr>
      </w:pPr>
    </w:p>
    <w:sectPr w:rsidR="002D483E" w:rsidRPr="00C9433A"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A3B66"/>
    <w:rsid w:val="001D6330"/>
    <w:rsid w:val="001F2512"/>
    <w:rsid w:val="00266536"/>
    <w:rsid w:val="002760F6"/>
    <w:rsid w:val="0028329D"/>
    <w:rsid w:val="002D483E"/>
    <w:rsid w:val="00402FF5"/>
    <w:rsid w:val="00404FB6"/>
    <w:rsid w:val="004058A1"/>
    <w:rsid w:val="004F3527"/>
    <w:rsid w:val="005045CC"/>
    <w:rsid w:val="005179F5"/>
    <w:rsid w:val="005208E8"/>
    <w:rsid w:val="005E1C92"/>
    <w:rsid w:val="005F7C14"/>
    <w:rsid w:val="006A0D02"/>
    <w:rsid w:val="006A6455"/>
    <w:rsid w:val="006E3B8B"/>
    <w:rsid w:val="00712877"/>
    <w:rsid w:val="007E464B"/>
    <w:rsid w:val="00802EC2"/>
    <w:rsid w:val="00812813"/>
    <w:rsid w:val="008A66A5"/>
    <w:rsid w:val="009147C0"/>
    <w:rsid w:val="009335A7"/>
    <w:rsid w:val="00954548"/>
    <w:rsid w:val="009A5C9F"/>
    <w:rsid w:val="00A227A5"/>
    <w:rsid w:val="00A66661"/>
    <w:rsid w:val="00AA044F"/>
    <w:rsid w:val="00AC5D36"/>
    <w:rsid w:val="00B0785C"/>
    <w:rsid w:val="00B74F36"/>
    <w:rsid w:val="00BA1995"/>
    <w:rsid w:val="00BC223A"/>
    <w:rsid w:val="00C2255E"/>
    <w:rsid w:val="00C9433A"/>
    <w:rsid w:val="00DE6B97"/>
    <w:rsid w:val="00E052AA"/>
    <w:rsid w:val="00EF26D8"/>
    <w:rsid w:val="00EF27F5"/>
    <w:rsid w:val="00EF6261"/>
    <w:rsid w:val="00F155DF"/>
    <w:rsid w:val="00F266ED"/>
    <w:rsid w:val="00F72F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d9985cb287d899501672448f39d38ac1&amp;_xfercite=%3ccite%20cc%3d%22USA%22%3e%3c%21%5bCDATA%5b18%20USCS%20%a7%20229F%5d%5d%3e%3c%2fcite%3e&amp;_butType=4&amp;_butStat=0&amp;_butNum=6&amp;_butInline=1&amp;_butinfo=49%20USC%2040102&amp;_fmtstr=FULL&amp;docnum=1&amp;_startdoc=1&amp;wchp=dGLbVlz-zSkAW&amp;_md5=9e4d60de417282247c5c2ff1810d3225" TargetMode="External"/><Relationship Id="rId13" Type="http://schemas.openxmlformats.org/officeDocument/2006/relationships/hyperlink" Target="http://www.lexis.com/research/buttonLink?_m=d9985cb287d899501672448f39d38ac1&amp;_xfercite=%3ccite%20cc%3d%22USA%22%3e%3c%21%5bCDATA%5b18%20USCS%20%a7%20229F%5d%5d%3e%3c%2fcite%3e&amp;_butType=1&amp;_butStat=0&amp;_butNum=11&amp;_butInline=1&amp;_butinfo=LXE_120_STAT_1707&amp;_fmtstr=FULL&amp;docnum=1&amp;_startdoc=1&amp;wchp=dGLbVlz-zSkAW&amp;_md5=3b65de2ae562ba0b3c6f4a3e7bcb9e15" TargetMode="External"/><Relationship Id="rId3" Type="http://schemas.openxmlformats.org/officeDocument/2006/relationships/webSettings" Target="webSettings.xml"/><Relationship Id="rId7" Type="http://schemas.openxmlformats.org/officeDocument/2006/relationships/hyperlink" Target="http://www.lexis.com/research/buttonTFLink?_m=d9985cb287d899501672448f39d38ac1&amp;_xfercite=%3ccite%20cc%3d%22USA%22%3e%3c%21%5bCDATA%5b18%20USCS%20%a7%20229F%5d%5d%3e%3c%2fcite%3e&amp;_butType=4&amp;_butStat=0&amp;_butNum=5&amp;_butInline=1&amp;_butinfo=49%20USC%2040102&amp;_fmtstr=FULL&amp;docnum=1&amp;_startdoc=1&amp;wchp=dGLbVlz-zSkAW&amp;_md5=448520298bb6bce6229dd021af5ecc58" TargetMode="External"/><Relationship Id="rId12" Type="http://schemas.openxmlformats.org/officeDocument/2006/relationships/hyperlink" Target="http://www.lexis.com/research/buttonLink?_m=d9985cb287d899501672448f39d38ac1&amp;_xfercite=%3ccite%20cc%3d%22USA%22%3e%3c%21%5bCDATA%5b18%20USCS%20%a7%20229F%5d%5d%3e%3c%2fcite%3e&amp;_butType=1&amp;_butStat=0&amp;_butNum=10&amp;_butInline=1&amp;_butinfo=LXE_109_PL_304&amp;_fmtstr=FULL&amp;docnum=1&amp;_startdoc=1&amp;wchp=dGLbVlz-zSkAW&amp;_md5=e53ba167e7de2927e9d48a4a36191a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TFLink?_m=d9985cb287d899501672448f39d38ac1&amp;_xfercite=%3ccite%20cc%3d%22USA%22%3e%3c%21%5bCDATA%5b18%20USCS%20%a7%20229F%5d%5d%3e%3c%2fcite%3e&amp;_butType=4&amp;_butStat=0&amp;_butNum=4&amp;_butInline=1&amp;_butinfo=8%20USC%201101&amp;_fmtstr=FULL&amp;docnum=1&amp;_startdoc=1&amp;wchp=dGLbVlz-zSkAW&amp;_md5=65fcd58e06b0a27f3b72c8954835a471" TargetMode="External"/><Relationship Id="rId11" Type="http://schemas.openxmlformats.org/officeDocument/2006/relationships/hyperlink" Target="http://www.lexis.com/research/buttonLink?_m=d9985cb287d899501672448f39d38ac1&amp;_xfercite=%3ccite%20cc%3d%22USA%22%3e%3c%21%5bCDATA%5b18%20USCS%20%a7%20229F%5d%5d%3e%3c%2fcite%3e&amp;_butType=1&amp;_butStat=0&amp;_butNum=9&amp;_butInline=1&amp;_butinfo=LXE_112_STAT_2681&amp;_fmtstr=FULL&amp;docnum=1&amp;_startdoc=1&amp;wchp=dGLbVlz-zSkAW&amp;_md5=e8f509838550b19d16d9a5fd0603120e" TargetMode="External"/><Relationship Id="rId5" Type="http://schemas.openxmlformats.org/officeDocument/2006/relationships/hyperlink" Target="http://www.lexis.com/research/buttonTFLink?_m=d9985cb287d899501672448f39d38ac1&amp;_xfercite=%3ccite%20cc%3d%22USA%22%3e%3c%21%5bCDATA%5b18%20USCS%20%a7%20229F%5d%5d%3e%3c%2fcite%3e&amp;_butType=4&amp;_butStat=0&amp;_butNum=3&amp;_butInline=1&amp;_butinfo=18%20USC%20229&amp;_fmtstr=FULL&amp;docnum=1&amp;_startdoc=1&amp;wchp=dGLbVlz-zSkAW&amp;_md5=5a1f2f0f073dd6bd933278cfbd7cd0ce" TargetMode="External"/><Relationship Id="rId15" Type="http://schemas.openxmlformats.org/officeDocument/2006/relationships/theme" Target="theme/theme1.xml"/><Relationship Id="rId10" Type="http://schemas.openxmlformats.org/officeDocument/2006/relationships/hyperlink" Target="http://www.lexis.com/research/buttonLink?_m=d9985cb287d899501672448f39d38ac1&amp;_xfercite=%3ccite%20cc%3d%22USA%22%3e%3c%21%5bCDATA%5b18%20USCS%20%a7%20229F%5d%5d%3e%3c%2fcite%3e&amp;_butType=1&amp;_butStat=0&amp;_butNum=8&amp;_butInline=1&amp;_butinfo=LXE_105_PL_277&amp;_fmtstr=FULL&amp;docnum=1&amp;_startdoc=1&amp;wchp=dGLbVlz-zSkAW&amp;_md5=f9524576ccc3af14470562ddf166b565" TargetMode="External"/><Relationship Id="rId4" Type="http://schemas.openxmlformats.org/officeDocument/2006/relationships/hyperlink" Target="http://www.lexis.com/research/buttonTFLink?_m=d9985cb287d899501672448f39d38ac1&amp;_xfercite=%3ccite%20cc%3d%22USA%22%3e%3c%21%5bCDATA%5b18%20USCS%20%a7%20229F%5d%5d%3e%3c%2fcite%3e&amp;_butType=4&amp;_butStat=0&amp;_butNum=2&amp;_butInline=1&amp;_butinfo=18%20USC%20229&amp;_fmtstr=FULL&amp;docnum=1&amp;_startdoc=1&amp;wchp=dGLbVlz-zSkAW&amp;_md5=49a40c71b488f1bd96d0506fd88d7df1" TargetMode="External"/><Relationship Id="rId9" Type="http://schemas.openxmlformats.org/officeDocument/2006/relationships/hyperlink" Target="http://www.lexis.com/research/buttonTFLink?_m=d9985cb287d899501672448f39d38ac1&amp;_xfercite=%3ccite%20cc%3d%22USA%22%3e%3c%21%5bCDATA%5b18%20USCS%20%a7%20229F%5d%5d%3e%3c%2fcite%3e&amp;_butType=4&amp;_butStat=0&amp;_butNum=7&amp;_butInline=1&amp;_butinfo=46%20USC%2070502&amp;_fmtstr=FULL&amp;docnum=1&amp;_startdoc=1&amp;wchp=dGLbVlz-zSkAW&amp;_md5=d3669418c2cc8815f25de865478327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1258</Words>
  <Characters>7172</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6</cp:revision>
  <dcterms:created xsi:type="dcterms:W3CDTF">2008-10-30T11:41:00Z</dcterms:created>
  <dcterms:modified xsi:type="dcterms:W3CDTF">2008-11-27T02:53:00Z</dcterms:modified>
</cp:coreProperties>
</file>