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44E" w:rsidRPr="00AF2BCD" w:rsidRDefault="001D644E" w:rsidP="007E464B">
      <w:pPr>
        <w:jc w:val="center"/>
        <w:rPr>
          <w:rFonts w:ascii="Times New Roman" w:hAnsi="Times New Roman"/>
          <w:b/>
          <w:bCs/>
        </w:rPr>
      </w:pPr>
      <w:r w:rsidRPr="00AF2BCD">
        <w:rPr>
          <w:rFonts w:ascii="Times New Roman" w:hAnsi="Times New Roman"/>
          <w:b/>
          <w:bCs/>
        </w:rPr>
        <w:t>TITLE 18</w:t>
      </w:r>
    </w:p>
    <w:p w:rsidR="001D644E" w:rsidRPr="00AF2BCD" w:rsidRDefault="001D644E" w:rsidP="007E464B">
      <w:pPr>
        <w:jc w:val="center"/>
        <w:rPr>
          <w:rFonts w:ascii="Times New Roman" w:hAnsi="Times New Roman" w:cs="Verdana"/>
          <w:b/>
          <w:bCs/>
          <w:szCs w:val="26"/>
        </w:rPr>
      </w:pPr>
      <w:r w:rsidRPr="00AF2BCD">
        <w:rPr>
          <w:rFonts w:ascii="Times New Roman" w:hAnsi="Times New Roman"/>
          <w:b/>
          <w:bCs/>
        </w:rPr>
        <w:t>UNITED STATES CODE</w:t>
      </w:r>
    </w:p>
    <w:p w:rsidR="001D644E" w:rsidRPr="00AF2BCD" w:rsidRDefault="001D644E" w:rsidP="004058A1">
      <w:pPr>
        <w:widowControl w:val="0"/>
        <w:autoSpaceDE w:val="0"/>
        <w:autoSpaceDN w:val="0"/>
        <w:adjustRightInd w:val="0"/>
        <w:spacing w:after="0"/>
        <w:rPr>
          <w:rFonts w:ascii="Times New Roman" w:hAnsi="Times New Roman" w:cs="Verdana"/>
          <w:b/>
          <w:szCs w:val="26"/>
        </w:rPr>
      </w:pPr>
    </w:p>
    <w:p w:rsidR="001D644E" w:rsidRPr="00AF2BCD" w:rsidRDefault="001D644E" w:rsidP="005F2776">
      <w:pPr>
        <w:widowControl w:val="0"/>
        <w:autoSpaceDE w:val="0"/>
        <w:autoSpaceDN w:val="0"/>
        <w:adjustRightInd w:val="0"/>
        <w:spacing w:after="0"/>
        <w:rPr>
          <w:rFonts w:ascii="Times New Roman" w:hAnsi="Times New Roman" w:cs="Verdana"/>
          <w:b/>
          <w:szCs w:val="26"/>
        </w:rPr>
      </w:pPr>
      <w:r w:rsidRPr="00AF2BCD">
        <w:rPr>
          <w:rFonts w:ascii="Times New Roman" w:hAnsi="Times New Roman" w:cs="Verdana"/>
          <w:b/>
          <w:szCs w:val="26"/>
        </w:rPr>
        <w:t xml:space="preserve">§ 1001.  Statements or entries generally </w:t>
      </w:r>
    </w:p>
    <w:p w:rsidR="001D644E" w:rsidRPr="00AF2BCD" w:rsidRDefault="001D644E" w:rsidP="005F2776">
      <w:pPr>
        <w:widowControl w:val="0"/>
        <w:autoSpaceDE w:val="0"/>
        <w:autoSpaceDN w:val="0"/>
        <w:adjustRightInd w:val="0"/>
        <w:spacing w:after="0"/>
        <w:rPr>
          <w:rFonts w:ascii="Times New Roman" w:hAnsi="Times New Roman" w:cs="Verdana"/>
          <w:szCs w:val="26"/>
        </w:rPr>
      </w:pPr>
    </w:p>
    <w:p w:rsidR="001D644E" w:rsidRPr="00AF2BCD" w:rsidRDefault="001D644E" w:rsidP="00AF2BCD">
      <w:pPr>
        <w:widowControl w:val="0"/>
        <w:autoSpaceDE w:val="0"/>
        <w:autoSpaceDN w:val="0"/>
        <w:adjustRightInd w:val="0"/>
        <w:spacing w:after="0"/>
        <w:rPr>
          <w:rFonts w:ascii="Times New Roman" w:hAnsi="Times New Roman" w:cs="Verdana"/>
          <w:szCs w:val="26"/>
        </w:rPr>
      </w:pPr>
      <w:r w:rsidRPr="00AF2BCD">
        <w:rPr>
          <w:rFonts w:ascii="Times New Roman" w:hAnsi="Times New Roman" w:cs="Verdana"/>
          <w:b/>
          <w:szCs w:val="26"/>
        </w:rPr>
        <w:t>(a)</w:t>
      </w:r>
      <w:r w:rsidRPr="00AF2BCD">
        <w:rPr>
          <w:rFonts w:ascii="Times New Roman" w:hAnsi="Times New Roman" w:cs="Verdana"/>
          <w:szCs w:val="26"/>
        </w:rPr>
        <w:t xml:space="preserve"> Except as otherwise provided in this section, whoever, in any matter within the jurisdiction of the executive, legislative, or judicial branch of the Government of the United States, knowingly and willfully--</w:t>
      </w:r>
    </w:p>
    <w:p w:rsidR="001D644E" w:rsidRPr="00AF2BCD" w:rsidRDefault="001D644E" w:rsidP="005F2776">
      <w:pPr>
        <w:widowControl w:val="0"/>
        <w:autoSpaceDE w:val="0"/>
        <w:autoSpaceDN w:val="0"/>
        <w:adjustRightInd w:val="0"/>
        <w:spacing w:after="0"/>
        <w:rPr>
          <w:rFonts w:ascii="Times New Roman" w:hAnsi="Times New Roman" w:cs="Verdana"/>
          <w:szCs w:val="26"/>
        </w:rPr>
      </w:pPr>
      <w:r w:rsidRPr="00AF2BCD">
        <w:rPr>
          <w:rFonts w:ascii="Times New Roman" w:hAnsi="Times New Roman" w:cs="Verdana"/>
          <w:szCs w:val="26"/>
        </w:rPr>
        <w:t>   </w:t>
      </w:r>
    </w:p>
    <w:p w:rsidR="001D644E" w:rsidRPr="00AF2BCD" w:rsidRDefault="001D644E" w:rsidP="00AF2BCD">
      <w:pPr>
        <w:widowControl w:val="0"/>
        <w:autoSpaceDE w:val="0"/>
        <w:autoSpaceDN w:val="0"/>
        <w:adjustRightInd w:val="0"/>
        <w:spacing w:after="0"/>
        <w:ind w:firstLine="720"/>
        <w:rPr>
          <w:rFonts w:ascii="Times New Roman" w:hAnsi="Times New Roman" w:cs="Verdana"/>
          <w:szCs w:val="26"/>
        </w:rPr>
      </w:pPr>
      <w:r w:rsidRPr="00AF2BCD">
        <w:rPr>
          <w:rFonts w:ascii="Times New Roman" w:hAnsi="Times New Roman" w:cs="Verdana"/>
          <w:b/>
          <w:szCs w:val="26"/>
        </w:rPr>
        <w:t>(1)</w:t>
      </w:r>
      <w:r w:rsidRPr="00AF2BCD">
        <w:rPr>
          <w:rFonts w:ascii="Times New Roman" w:hAnsi="Times New Roman" w:cs="Verdana"/>
          <w:szCs w:val="26"/>
        </w:rPr>
        <w:t xml:space="preserve"> falsifies, conceals, or covers up by any trick, scheme, or device a material fact;</w:t>
      </w:r>
    </w:p>
    <w:p w:rsidR="001D644E" w:rsidRPr="00AF2BCD" w:rsidRDefault="001D644E" w:rsidP="005F2776">
      <w:pPr>
        <w:widowControl w:val="0"/>
        <w:autoSpaceDE w:val="0"/>
        <w:autoSpaceDN w:val="0"/>
        <w:adjustRightInd w:val="0"/>
        <w:spacing w:after="0"/>
        <w:rPr>
          <w:rFonts w:ascii="Times New Roman" w:hAnsi="Times New Roman" w:cs="Verdana"/>
          <w:szCs w:val="26"/>
        </w:rPr>
      </w:pPr>
      <w:r w:rsidRPr="00AF2BCD">
        <w:rPr>
          <w:rFonts w:ascii="Times New Roman" w:hAnsi="Times New Roman" w:cs="Verdana"/>
          <w:szCs w:val="26"/>
        </w:rPr>
        <w:t>   </w:t>
      </w:r>
    </w:p>
    <w:p w:rsidR="001D644E" w:rsidRPr="00AF2BCD" w:rsidRDefault="001D644E" w:rsidP="00AF2BCD">
      <w:pPr>
        <w:widowControl w:val="0"/>
        <w:autoSpaceDE w:val="0"/>
        <w:autoSpaceDN w:val="0"/>
        <w:adjustRightInd w:val="0"/>
        <w:spacing w:after="0"/>
        <w:ind w:firstLine="720"/>
        <w:rPr>
          <w:rFonts w:ascii="Times New Roman" w:hAnsi="Times New Roman" w:cs="Verdana"/>
          <w:szCs w:val="26"/>
        </w:rPr>
      </w:pPr>
      <w:r w:rsidRPr="00AF2BCD">
        <w:rPr>
          <w:rFonts w:ascii="Times New Roman" w:hAnsi="Times New Roman" w:cs="Verdana"/>
          <w:b/>
          <w:szCs w:val="26"/>
        </w:rPr>
        <w:t>(2)</w:t>
      </w:r>
      <w:r w:rsidRPr="00AF2BCD">
        <w:rPr>
          <w:rFonts w:ascii="Times New Roman" w:hAnsi="Times New Roman" w:cs="Verdana"/>
          <w:szCs w:val="26"/>
        </w:rPr>
        <w:t xml:space="preserve"> makes any materially false, fictitious, or fraudulent statement or representation; or</w:t>
      </w:r>
    </w:p>
    <w:p w:rsidR="001D644E" w:rsidRPr="00AF2BCD" w:rsidRDefault="001D644E" w:rsidP="005F2776">
      <w:pPr>
        <w:widowControl w:val="0"/>
        <w:autoSpaceDE w:val="0"/>
        <w:autoSpaceDN w:val="0"/>
        <w:adjustRightInd w:val="0"/>
        <w:spacing w:after="0"/>
        <w:rPr>
          <w:rFonts w:ascii="Times New Roman" w:hAnsi="Times New Roman" w:cs="Verdana"/>
          <w:szCs w:val="26"/>
        </w:rPr>
      </w:pPr>
      <w:r w:rsidRPr="00AF2BCD">
        <w:rPr>
          <w:rFonts w:ascii="Times New Roman" w:hAnsi="Times New Roman" w:cs="Verdana"/>
          <w:szCs w:val="26"/>
        </w:rPr>
        <w:t>   </w:t>
      </w:r>
    </w:p>
    <w:p w:rsidR="001D644E" w:rsidRPr="00AF2BCD" w:rsidRDefault="001D644E" w:rsidP="00AF2BCD">
      <w:pPr>
        <w:widowControl w:val="0"/>
        <w:autoSpaceDE w:val="0"/>
        <w:autoSpaceDN w:val="0"/>
        <w:adjustRightInd w:val="0"/>
        <w:spacing w:after="0"/>
        <w:ind w:firstLine="720"/>
        <w:rPr>
          <w:rFonts w:ascii="Times New Roman" w:hAnsi="Times New Roman" w:cs="Verdana"/>
          <w:szCs w:val="26"/>
        </w:rPr>
      </w:pPr>
      <w:r w:rsidRPr="00AF2BCD">
        <w:rPr>
          <w:rFonts w:ascii="Times New Roman" w:hAnsi="Times New Roman" w:cs="Verdana"/>
          <w:b/>
          <w:szCs w:val="26"/>
        </w:rPr>
        <w:t>(3)</w:t>
      </w:r>
      <w:r w:rsidRPr="00AF2BCD">
        <w:rPr>
          <w:rFonts w:ascii="Times New Roman" w:hAnsi="Times New Roman" w:cs="Verdana"/>
          <w:szCs w:val="26"/>
        </w:rPr>
        <w:t xml:space="preserve"> makes or uses any false writing or document knowing the same to contain any materially false, fictitious, or fraudulent statement or entry;</w:t>
      </w:r>
    </w:p>
    <w:p w:rsidR="001D644E" w:rsidRPr="00AF2BCD" w:rsidRDefault="001D644E" w:rsidP="005F2776">
      <w:pPr>
        <w:widowControl w:val="0"/>
        <w:autoSpaceDE w:val="0"/>
        <w:autoSpaceDN w:val="0"/>
        <w:adjustRightInd w:val="0"/>
        <w:spacing w:after="0"/>
        <w:rPr>
          <w:rFonts w:ascii="Times New Roman" w:hAnsi="Times New Roman" w:cs="Verdana"/>
          <w:szCs w:val="26"/>
        </w:rPr>
      </w:pPr>
      <w:r w:rsidRPr="00AF2BCD">
        <w:rPr>
          <w:rFonts w:ascii="Times New Roman" w:hAnsi="Times New Roman" w:cs="Verdana"/>
          <w:szCs w:val="26"/>
        </w:rPr>
        <w:t> </w:t>
      </w:r>
    </w:p>
    <w:p w:rsidR="001D644E" w:rsidRPr="00AF2BCD" w:rsidRDefault="001D644E" w:rsidP="005F2776">
      <w:pPr>
        <w:widowControl w:val="0"/>
        <w:autoSpaceDE w:val="0"/>
        <w:autoSpaceDN w:val="0"/>
        <w:adjustRightInd w:val="0"/>
        <w:spacing w:after="0"/>
        <w:rPr>
          <w:rFonts w:ascii="Times New Roman" w:hAnsi="Times New Roman" w:cs="Verdana"/>
          <w:szCs w:val="26"/>
        </w:rPr>
      </w:pPr>
      <w:r w:rsidRPr="00AF2BCD">
        <w:rPr>
          <w:rFonts w:ascii="Times New Roman" w:hAnsi="Times New Roman" w:cs="Verdana"/>
          <w:szCs w:val="26"/>
        </w:rPr>
        <w:t>shall be fined under this title, imprisoned not more than 5 years or, if the offense involves international or domestic terrorism (as defined in section 2331 [</w:t>
      </w:r>
      <w:hyperlink r:id="rId4" w:history="1">
        <w:r w:rsidRPr="00AF2BCD">
          <w:rPr>
            <w:rFonts w:ascii="Times New Roman" w:hAnsi="Times New Roman" w:cs="Verdana"/>
            <w:szCs w:val="26"/>
            <w:u w:color="0022E4"/>
          </w:rPr>
          <w:t xml:space="preserve">18 </w:t>
        </w:r>
        <w:r>
          <w:rPr>
            <w:rFonts w:ascii="Times New Roman" w:hAnsi="Times New Roman" w:cs="Verdana"/>
            <w:szCs w:val="26"/>
            <w:u w:color="0022E4"/>
          </w:rPr>
          <w:t>U.S.C.</w:t>
        </w:r>
        <w:r w:rsidRPr="00AF2BCD">
          <w:rPr>
            <w:rFonts w:ascii="Times New Roman" w:hAnsi="Times New Roman" w:cs="Verdana"/>
            <w:szCs w:val="26"/>
            <w:u w:color="0022E4"/>
          </w:rPr>
          <w:t xml:space="preserve"> § 2331</w:t>
        </w:r>
      </w:hyperlink>
      <w:r w:rsidRPr="00AF2BCD">
        <w:rPr>
          <w:rFonts w:ascii="Times New Roman" w:hAnsi="Times New Roman" w:cs="Verdana"/>
          <w:szCs w:val="26"/>
        </w:rPr>
        <w:t>]), imprisoned not more than 8 years, or both. If the matter relates to an offense under chapter 109A, 109B, 110, or 117, or section 1591 [</w:t>
      </w:r>
      <w:hyperlink r:id="rId5" w:history="1">
        <w:r w:rsidRPr="00AF2BCD">
          <w:rPr>
            <w:rFonts w:ascii="Times New Roman" w:hAnsi="Times New Roman" w:cs="Verdana"/>
            <w:szCs w:val="26"/>
            <w:u w:color="0022E4"/>
          </w:rPr>
          <w:t xml:space="preserve">18 </w:t>
        </w:r>
        <w:r>
          <w:rPr>
            <w:rFonts w:ascii="Times New Roman" w:hAnsi="Times New Roman" w:cs="Verdana"/>
            <w:szCs w:val="26"/>
            <w:u w:color="0022E4"/>
          </w:rPr>
          <w:t>U.S.C.</w:t>
        </w:r>
        <w:r w:rsidRPr="00AF2BCD">
          <w:rPr>
            <w:rFonts w:ascii="Times New Roman" w:hAnsi="Times New Roman" w:cs="Verdana"/>
            <w:szCs w:val="26"/>
            <w:u w:color="0022E4"/>
          </w:rPr>
          <w:t xml:space="preserve"> §§ 2241</w:t>
        </w:r>
      </w:hyperlink>
      <w:r w:rsidRPr="00AF2BCD">
        <w:rPr>
          <w:rFonts w:ascii="Times New Roman" w:hAnsi="Times New Roman" w:cs="Verdana"/>
          <w:szCs w:val="26"/>
        </w:rPr>
        <w:t xml:space="preserve"> et seq., </w:t>
      </w:r>
      <w:hyperlink r:id="rId6" w:history="1">
        <w:r w:rsidRPr="00AF2BCD">
          <w:rPr>
            <w:rFonts w:ascii="Times New Roman" w:hAnsi="Times New Roman" w:cs="Verdana"/>
            <w:szCs w:val="26"/>
            <w:u w:color="0022E4"/>
          </w:rPr>
          <w:t>2250</w:t>
        </w:r>
      </w:hyperlink>
      <w:r w:rsidRPr="00AF2BCD">
        <w:rPr>
          <w:rFonts w:ascii="Times New Roman" w:hAnsi="Times New Roman" w:cs="Verdana"/>
          <w:szCs w:val="26"/>
        </w:rPr>
        <w:t xml:space="preserve">, </w:t>
      </w:r>
      <w:hyperlink r:id="rId7" w:history="1">
        <w:r w:rsidRPr="00AF2BCD">
          <w:rPr>
            <w:rFonts w:ascii="Times New Roman" w:hAnsi="Times New Roman" w:cs="Verdana"/>
            <w:szCs w:val="26"/>
            <w:u w:color="0022E4"/>
          </w:rPr>
          <w:t>2251</w:t>
        </w:r>
      </w:hyperlink>
      <w:r w:rsidRPr="00AF2BCD">
        <w:rPr>
          <w:rFonts w:ascii="Times New Roman" w:hAnsi="Times New Roman" w:cs="Verdana"/>
          <w:szCs w:val="26"/>
        </w:rPr>
        <w:t xml:space="preserve"> et seq., </w:t>
      </w:r>
      <w:hyperlink r:id="rId8" w:history="1">
        <w:r w:rsidRPr="00AF2BCD">
          <w:rPr>
            <w:rFonts w:ascii="Times New Roman" w:hAnsi="Times New Roman" w:cs="Verdana"/>
            <w:szCs w:val="26"/>
            <w:u w:color="0022E4"/>
          </w:rPr>
          <w:t>2421</w:t>
        </w:r>
      </w:hyperlink>
      <w:r w:rsidRPr="00AF2BCD">
        <w:rPr>
          <w:rFonts w:ascii="Times New Roman" w:hAnsi="Times New Roman" w:cs="Verdana"/>
          <w:szCs w:val="26"/>
        </w:rPr>
        <w:t xml:space="preserve"> et seq., or </w:t>
      </w:r>
      <w:hyperlink r:id="rId9" w:history="1">
        <w:r w:rsidRPr="00AF2BCD">
          <w:rPr>
            <w:rFonts w:ascii="Times New Roman" w:hAnsi="Times New Roman" w:cs="Verdana"/>
            <w:szCs w:val="26"/>
            <w:u w:color="0022E4"/>
          </w:rPr>
          <w:t>1591</w:t>
        </w:r>
      </w:hyperlink>
      <w:r w:rsidRPr="00AF2BCD">
        <w:rPr>
          <w:rFonts w:ascii="Times New Roman" w:hAnsi="Times New Roman" w:cs="Verdana"/>
          <w:szCs w:val="26"/>
        </w:rPr>
        <w:t>], then the term of imprisonment imposed under this section shall be not more than 8 years.</w:t>
      </w:r>
    </w:p>
    <w:p w:rsidR="001D644E" w:rsidRPr="00AF2BCD" w:rsidRDefault="001D644E" w:rsidP="005F2776">
      <w:pPr>
        <w:widowControl w:val="0"/>
        <w:autoSpaceDE w:val="0"/>
        <w:autoSpaceDN w:val="0"/>
        <w:adjustRightInd w:val="0"/>
        <w:spacing w:after="0"/>
        <w:rPr>
          <w:rFonts w:ascii="Times New Roman" w:hAnsi="Times New Roman" w:cs="Verdana"/>
          <w:szCs w:val="26"/>
        </w:rPr>
      </w:pPr>
      <w:r w:rsidRPr="00AF2BCD">
        <w:rPr>
          <w:rFonts w:ascii="Times New Roman" w:hAnsi="Times New Roman" w:cs="Verdana"/>
          <w:szCs w:val="26"/>
        </w:rPr>
        <w:t> </w:t>
      </w:r>
    </w:p>
    <w:p w:rsidR="001D644E" w:rsidRPr="00AF2BCD" w:rsidRDefault="001D644E" w:rsidP="00AF2BCD">
      <w:pPr>
        <w:widowControl w:val="0"/>
        <w:autoSpaceDE w:val="0"/>
        <w:autoSpaceDN w:val="0"/>
        <w:adjustRightInd w:val="0"/>
        <w:spacing w:after="0"/>
        <w:rPr>
          <w:rFonts w:ascii="Times New Roman" w:hAnsi="Times New Roman" w:cs="Verdana"/>
          <w:szCs w:val="26"/>
        </w:rPr>
      </w:pPr>
      <w:r w:rsidRPr="00AF2BCD">
        <w:rPr>
          <w:rFonts w:ascii="Times New Roman" w:hAnsi="Times New Roman" w:cs="Verdana"/>
          <w:b/>
          <w:szCs w:val="26"/>
        </w:rPr>
        <w:t>(b)</w:t>
      </w:r>
      <w:r w:rsidRPr="00AF2BCD">
        <w:rPr>
          <w:rFonts w:ascii="Times New Roman" w:hAnsi="Times New Roman" w:cs="Verdana"/>
          <w:szCs w:val="26"/>
        </w:rPr>
        <w:t xml:space="preserve"> Subsection (a) does not apply to a party to a judicial proceeding, or that party's counsel, for statements, representations, writings or documents submitted by such party or counsel to a judge or magistrate in that proceeding.</w:t>
      </w:r>
    </w:p>
    <w:p w:rsidR="001D644E" w:rsidRPr="00AF2BCD" w:rsidRDefault="001D644E" w:rsidP="005F2776">
      <w:pPr>
        <w:widowControl w:val="0"/>
        <w:autoSpaceDE w:val="0"/>
        <w:autoSpaceDN w:val="0"/>
        <w:adjustRightInd w:val="0"/>
        <w:spacing w:after="0"/>
        <w:rPr>
          <w:rFonts w:ascii="Times New Roman" w:hAnsi="Times New Roman" w:cs="Verdana"/>
          <w:szCs w:val="26"/>
        </w:rPr>
      </w:pPr>
      <w:r w:rsidRPr="00AF2BCD">
        <w:rPr>
          <w:rFonts w:ascii="Times New Roman" w:hAnsi="Times New Roman" w:cs="Verdana"/>
          <w:szCs w:val="26"/>
        </w:rPr>
        <w:t> </w:t>
      </w:r>
    </w:p>
    <w:p w:rsidR="001D644E" w:rsidRPr="00AF2BCD" w:rsidRDefault="001D644E" w:rsidP="00AF2BCD">
      <w:pPr>
        <w:widowControl w:val="0"/>
        <w:autoSpaceDE w:val="0"/>
        <w:autoSpaceDN w:val="0"/>
        <w:adjustRightInd w:val="0"/>
        <w:spacing w:after="0"/>
        <w:rPr>
          <w:rFonts w:ascii="Times New Roman" w:hAnsi="Times New Roman" w:cs="Verdana"/>
          <w:szCs w:val="26"/>
        </w:rPr>
      </w:pPr>
      <w:r w:rsidRPr="00AF2BCD">
        <w:rPr>
          <w:rFonts w:ascii="Times New Roman" w:hAnsi="Times New Roman" w:cs="Verdana"/>
          <w:b/>
          <w:szCs w:val="26"/>
        </w:rPr>
        <w:t>(c)</w:t>
      </w:r>
      <w:r w:rsidRPr="00AF2BCD">
        <w:rPr>
          <w:rFonts w:ascii="Times New Roman" w:hAnsi="Times New Roman" w:cs="Verdana"/>
          <w:szCs w:val="26"/>
        </w:rPr>
        <w:t xml:space="preserve"> With respect to any matter within the jurisdiction of the legislative branch, subsection (a) shall apply only to--</w:t>
      </w:r>
    </w:p>
    <w:p w:rsidR="001D644E" w:rsidRPr="00AF2BCD" w:rsidRDefault="001D644E" w:rsidP="005F2776">
      <w:pPr>
        <w:widowControl w:val="0"/>
        <w:autoSpaceDE w:val="0"/>
        <w:autoSpaceDN w:val="0"/>
        <w:adjustRightInd w:val="0"/>
        <w:spacing w:after="0"/>
        <w:rPr>
          <w:rFonts w:ascii="Times New Roman" w:hAnsi="Times New Roman" w:cs="Verdana"/>
          <w:szCs w:val="26"/>
        </w:rPr>
      </w:pPr>
      <w:r w:rsidRPr="00AF2BCD">
        <w:rPr>
          <w:rFonts w:ascii="Times New Roman" w:hAnsi="Times New Roman" w:cs="Verdana"/>
          <w:szCs w:val="26"/>
        </w:rPr>
        <w:t>   </w:t>
      </w:r>
    </w:p>
    <w:p w:rsidR="001D644E" w:rsidRPr="00AF2BCD" w:rsidRDefault="001D644E" w:rsidP="00AF2BCD">
      <w:pPr>
        <w:widowControl w:val="0"/>
        <w:autoSpaceDE w:val="0"/>
        <w:autoSpaceDN w:val="0"/>
        <w:adjustRightInd w:val="0"/>
        <w:spacing w:after="0"/>
        <w:ind w:firstLine="720"/>
        <w:rPr>
          <w:rFonts w:ascii="Times New Roman" w:hAnsi="Times New Roman" w:cs="Verdana"/>
          <w:szCs w:val="26"/>
        </w:rPr>
      </w:pPr>
      <w:r w:rsidRPr="00AF2BCD">
        <w:rPr>
          <w:rFonts w:ascii="Times New Roman" w:hAnsi="Times New Roman" w:cs="Verdana"/>
          <w:b/>
          <w:szCs w:val="26"/>
        </w:rPr>
        <w:t>(1)</w:t>
      </w:r>
      <w:r w:rsidRPr="00AF2BCD">
        <w:rPr>
          <w:rFonts w:ascii="Times New Roman" w:hAnsi="Times New Roman" w:cs="Verdana"/>
          <w:szCs w:val="26"/>
        </w:rPr>
        <w:t xml:space="preserve"> administrative matters, including a claim for payment, a matter related to the procurement of property or services, personnel or employment practices, or support services, or a document required by law, rule, or regulation to be submitted to the Congress or any office or officer within the legislative branch; or</w:t>
      </w:r>
    </w:p>
    <w:p w:rsidR="001D644E" w:rsidRPr="00AF2BCD" w:rsidRDefault="001D644E" w:rsidP="005F2776">
      <w:pPr>
        <w:widowControl w:val="0"/>
        <w:autoSpaceDE w:val="0"/>
        <w:autoSpaceDN w:val="0"/>
        <w:adjustRightInd w:val="0"/>
        <w:spacing w:after="0"/>
        <w:rPr>
          <w:rFonts w:ascii="Times New Roman" w:hAnsi="Times New Roman" w:cs="Verdana"/>
          <w:szCs w:val="26"/>
        </w:rPr>
      </w:pPr>
      <w:r w:rsidRPr="00AF2BCD">
        <w:rPr>
          <w:rFonts w:ascii="Times New Roman" w:hAnsi="Times New Roman" w:cs="Verdana"/>
          <w:szCs w:val="26"/>
        </w:rPr>
        <w:t>   </w:t>
      </w:r>
    </w:p>
    <w:p w:rsidR="001D644E" w:rsidRPr="00AF2BCD" w:rsidRDefault="001D644E" w:rsidP="00AF2BCD">
      <w:pPr>
        <w:widowControl w:val="0"/>
        <w:autoSpaceDE w:val="0"/>
        <w:autoSpaceDN w:val="0"/>
        <w:adjustRightInd w:val="0"/>
        <w:spacing w:after="0"/>
        <w:ind w:firstLine="720"/>
        <w:rPr>
          <w:rFonts w:ascii="Times New Roman" w:hAnsi="Times New Roman" w:cs="Verdana"/>
          <w:szCs w:val="26"/>
        </w:rPr>
      </w:pPr>
      <w:r w:rsidRPr="00AF2BCD">
        <w:rPr>
          <w:rFonts w:ascii="Times New Roman" w:hAnsi="Times New Roman" w:cs="Verdana"/>
          <w:b/>
          <w:szCs w:val="26"/>
        </w:rPr>
        <w:t>(2)</w:t>
      </w:r>
      <w:r w:rsidRPr="00AF2BCD">
        <w:rPr>
          <w:rFonts w:ascii="Times New Roman" w:hAnsi="Times New Roman" w:cs="Verdana"/>
          <w:szCs w:val="26"/>
        </w:rPr>
        <w:t xml:space="preserve"> any investigation or review, conducted pursuant to the authority of any committee, subcommittee, commission or office of the Congress, consistent with applicable rules of the House or Senate.</w:t>
      </w:r>
    </w:p>
    <w:p w:rsidR="001D644E" w:rsidRPr="00AF2BCD" w:rsidRDefault="001D644E" w:rsidP="005F2776">
      <w:pPr>
        <w:widowControl w:val="0"/>
        <w:autoSpaceDE w:val="0"/>
        <w:autoSpaceDN w:val="0"/>
        <w:adjustRightInd w:val="0"/>
        <w:spacing w:after="0"/>
        <w:rPr>
          <w:rFonts w:ascii="Times New Roman" w:hAnsi="Times New Roman" w:cs="Verdana"/>
          <w:szCs w:val="26"/>
        </w:rPr>
      </w:pPr>
    </w:p>
    <w:p w:rsidR="001D644E" w:rsidRPr="00AF2BCD" w:rsidRDefault="001D644E" w:rsidP="00350357">
      <w:pPr>
        <w:widowControl w:val="0"/>
        <w:autoSpaceDE w:val="0"/>
        <w:autoSpaceDN w:val="0"/>
        <w:adjustRightInd w:val="0"/>
        <w:spacing w:after="0"/>
        <w:rPr>
          <w:rFonts w:ascii="Times New Roman" w:hAnsi="Times New Roman" w:cs="Verdana"/>
          <w:szCs w:val="26"/>
        </w:rPr>
      </w:pPr>
    </w:p>
    <w:p w:rsidR="001D644E" w:rsidRPr="00AF2BCD" w:rsidRDefault="001D644E" w:rsidP="00350357">
      <w:pPr>
        <w:widowControl w:val="0"/>
        <w:autoSpaceDE w:val="0"/>
        <w:autoSpaceDN w:val="0"/>
        <w:adjustRightInd w:val="0"/>
        <w:spacing w:after="0"/>
        <w:rPr>
          <w:rFonts w:ascii="Times New Roman" w:hAnsi="Times New Roman" w:cs="Helvetica"/>
        </w:rPr>
      </w:pPr>
      <w:r w:rsidRPr="00AF2BCD">
        <w:rPr>
          <w:rFonts w:ascii="Times New Roman" w:hAnsi="Times New Roman" w:cs="Verdana"/>
          <w:szCs w:val="26"/>
        </w:rPr>
        <w:t xml:space="preserve">(As amended July 27, 2006, </w:t>
      </w:r>
      <w:hyperlink r:id="rId10" w:history="1">
        <w:r w:rsidRPr="00AF2BCD">
          <w:rPr>
            <w:rFonts w:ascii="Times New Roman" w:hAnsi="Times New Roman" w:cs="Verdana"/>
            <w:szCs w:val="26"/>
            <w:u w:color="0022E4"/>
          </w:rPr>
          <w:t>P.L. 109-248</w:t>
        </w:r>
      </w:hyperlink>
      <w:r w:rsidRPr="00AF2BCD">
        <w:rPr>
          <w:rFonts w:ascii="Times New Roman" w:hAnsi="Times New Roman" w:cs="Verdana"/>
          <w:szCs w:val="26"/>
        </w:rPr>
        <w:t xml:space="preserve">, Title I, Subtitle B, § 141(c), </w:t>
      </w:r>
      <w:hyperlink r:id="rId11" w:history="1">
        <w:r w:rsidRPr="00AF2BCD">
          <w:rPr>
            <w:rFonts w:ascii="Times New Roman" w:hAnsi="Times New Roman" w:cs="Verdana"/>
            <w:szCs w:val="26"/>
            <w:u w:color="0022E4"/>
          </w:rPr>
          <w:t>120 Stat. 603</w:t>
        </w:r>
      </w:hyperlink>
      <w:r w:rsidRPr="00AF2BCD">
        <w:rPr>
          <w:rFonts w:ascii="Times New Roman" w:hAnsi="Times New Roman" w:cs="Verdana"/>
          <w:szCs w:val="26"/>
        </w:rPr>
        <w:t>.)</w:t>
      </w:r>
    </w:p>
    <w:p w:rsidR="001D644E" w:rsidRPr="0028329D" w:rsidRDefault="001D644E" w:rsidP="005F2776">
      <w:pPr>
        <w:widowControl w:val="0"/>
        <w:autoSpaceDE w:val="0"/>
        <w:autoSpaceDN w:val="0"/>
        <w:adjustRightInd w:val="0"/>
        <w:spacing w:after="0"/>
        <w:rPr>
          <w:rFonts w:ascii="Times New Roman" w:hAnsi="Times New Roman" w:cs="Helvetica"/>
        </w:rPr>
      </w:pPr>
    </w:p>
    <w:p w:rsidR="001D644E" w:rsidRPr="00F53056" w:rsidRDefault="001D644E" w:rsidP="00164937">
      <w:pPr>
        <w:widowControl w:val="0"/>
        <w:autoSpaceDE w:val="0"/>
        <w:autoSpaceDN w:val="0"/>
        <w:adjustRightInd w:val="0"/>
        <w:spacing w:after="0"/>
        <w:rPr>
          <w:rFonts w:ascii="Times New Roman" w:hAnsi="Times New Roman" w:cs="Verdana"/>
          <w:szCs w:val="26"/>
        </w:rPr>
      </w:pPr>
    </w:p>
    <w:sectPr w:rsidR="001D644E" w:rsidRPr="00F53056" w:rsidSect="005F7C1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64B"/>
    <w:rsid w:val="00164937"/>
    <w:rsid w:val="001A3B66"/>
    <w:rsid w:val="001D6330"/>
    <w:rsid w:val="001D644E"/>
    <w:rsid w:val="002760F6"/>
    <w:rsid w:val="0028329D"/>
    <w:rsid w:val="00321148"/>
    <w:rsid w:val="00324F97"/>
    <w:rsid w:val="00350357"/>
    <w:rsid w:val="003C1D1E"/>
    <w:rsid w:val="00402FF5"/>
    <w:rsid w:val="00404FB6"/>
    <w:rsid w:val="004058A1"/>
    <w:rsid w:val="00440590"/>
    <w:rsid w:val="004E462E"/>
    <w:rsid w:val="005179F5"/>
    <w:rsid w:val="00577B15"/>
    <w:rsid w:val="005D04B6"/>
    <w:rsid w:val="005E1C92"/>
    <w:rsid w:val="005F2776"/>
    <w:rsid w:val="005F7C14"/>
    <w:rsid w:val="006A0D02"/>
    <w:rsid w:val="006A6455"/>
    <w:rsid w:val="006D68BE"/>
    <w:rsid w:val="006E3B8B"/>
    <w:rsid w:val="007D02B3"/>
    <w:rsid w:val="007E464B"/>
    <w:rsid w:val="007F5B80"/>
    <w:rsid w:val="00802EC2"/>
    <w:rsid w:val="00812813"/>
    <w:rsid w:val="00841A92"/>
    <w:rsid w:val="00853F85"/>
    <w:rsid w:val="008A66A5"/>
    <w:rsid w:val="008E5695"/>
    <w:rsid w:val="009335A7"/>
    <w:rsid w:val="00954548"/>
    <w:rsid w:val="009A4A91"/>
    <w:rsid w:val="009A5C9F"/>
    <w:rsid w:val="009A6926"/>
    <w:rsid w:val="009B17D0"/>
    <w:rsid w:val="00A227A5"/>
    <w:rsid w:val="00A66661"/>
    <w:rsid w:val="00AA044F"/>
    <w:rsid w:val="00AF2533"/>
    <w:rsid w:val="00AF2BCD"/>
    <w:rsid w:val="00B0785C"/>
    <w:rsid w:val="00BA1995"/>
    <w:rsid w:val="00BC223A"/>
    <w:rsid w:val="00C2255E"/>
    <w:rsid w:val="00C600CB"/>
    <w:rsid w:val="00C9318E"/>
    <w:rsid w:val="00DB0F61"/>
    <w:rsid w:val="00DE6B97"/>
    <w:rsid w:val="00E052AA"/>
    <w:rsid w:val="00E36B60"/>
    <w:rsid w:val="00EC07A7"/>
    <w:rsid w:val="00EC1543"/>
    <w:rsid w:val="00EF26D8"/>
    <w:rsid w:val="00EF27F5"/>
    <w:rsid w:val="00EF6261"/>
    <w:rsid w:val="00F266ED"/>
    <w:rsid w:val="00F30FB9"/>
    <w:rsid w:val="00F530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4B"/>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buttonTFLink?_m=6a9bbd465d4a9d1f4730aac099fafeab&amp;_xfercite=%3ccite%20cc%3d%22USA%22%3e%3c%21%5bCDATA%5b18%20USCS%20%a7%201001%5d%5d%3e%3c%2fcite%3e&amp;_butType=4&amp;_butStat=0&amp;_butNum=6&amp;_butInline=1&amp;_butinfo=18%20USC%202421&amp;_fmtstr=FULL&amp;docnum=2&amp;_startdoc=1&amp;wchp=dGLzVzz-zSkAb&amp;_md5=204936b973ac57787909b007aad203e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exis.com/research/buttonTFLink?_m=6a9bbd465d4a9d1f4730aac099fafeab&amp;_xfercite=%3ccite%20cc%3d%22USA%22%3e%3c%21%5bCDATA%5b18%20USCS%20%a7%201001%5d%5d%3e%3c%2fcite%3e&amp;_butType=4&amp;_butStat=0&amp;_butNum=5&amp;_butInline=1&amp;_butinfo=18%20USC%202251&amp;_fmtstr=FULL&amp;docnum=2&amp;_startdoc=1&amp;wchp=dGLzVzz-zSkAb&amp;_md5=da3de711307dced994258a7859a7d25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is.com/research/buttonTFLink?_m=6a9bbd465d4a9d1f4730aac099fafeab&amp;_xfercite=%3ccite%20cc%3d%22USA%22%3e%3c%21%5bCDATA%5b18%20USCS%20%a7%201001%5d%5d%3e%3c%2fcite%3e&amp;_butType=4&amp;_butStat=0&amp;_butNum=4&amp;_butInline=1&amp;_butinfo=18%20USC%202250&amp;_fmtstr=FULL&amp;docnum=2&amp;_startdoc=1&amp;wchp=dGLzVzz-zSkAb&amp;_md5=7c1d6374c4af0ca4b9f4a84b2883e97e" TargetMode="External"/><Relationship Id="rId11" Type="http://schemas.openxmlformats.org/officeDocument/2006/relationships/hyperlink" Target="http://www.lexis.com/research/buttonLink?_m=6a9bbd465d4a9d1f4730aac099fafeab&amp;_xfercite=%3ccite%20cc%3d%22USA%22%3e%3c%21%5bCDATA%5b18%20USCS%20%a7%201001%5d%5d%3e%3c%2fcite%3e&amp;_butType=1&amp;_butStat=0&amp;_butNum=16&amp;_butInline=1&amp;_butinfo=LXE_120_STAT_603&amp;_fmtstr=FULL&amp;docnum=2&amp;_startdoc=1&amp;wchp=dGLzVzz-zSkAb&amp;_md5=24fc2f754cff8fcddbfa1f5c07c86a87" TargetMode="External"/><Relationship Id="rId5" Type="http://schemas.openxmlformats.org/officeDocument/2006/relationships/hyperlink" Target="http://www.lexis.com/research/buttonTFLink?_m=6a9bbd465d4a9d1f4730aac099fafeab&amp;_xfercite=%3ccite%20cc%3d%22USA%22%3e%3c%21%5bCDATA%5b18%20USCS%20%a7%201001%5d%5d%3e%3c%2fcite%3e&amp;_butType=4&amp;_butStat=0&amp;_butNum=3&amp;_butInline=1&amp;_butinfo=18%20USC%202241&amp;_fmtstr=FULL&amp;docnum=2&amp;_startdoc=1&amp;wchp=dGLzVzz-zSkAb&amp;_md5=ec8fa3bff1ed152789b239989df1aea0" TargetMode="External"/><Relationship Id="rId10" Type="http://schemas.openxmlformats.org/officeDocument/2006/relationships/hyperlink" Target="http://www.lexis.com/research/buttonLink?_m=6a9bbd465d4a9d1f4730aac099fafeab&amp;_xfercite=%3ccite%20cc%3d%22USA%22%3e%3c%21%5bCDATA%5b18%20USCS%20%a7%201001%5d%5d%3e%3c%2fcite%3e&amp;_butType=1&amp;_butStat=0&amp;_butNum=15&amp;_butInline=1&amp;_butinfo=LXE_109_PL_248&amp;_fmtstr=FULL&amp;docnum=2&amp;_startdoc=1&amp;wchp=dGLzVzz-zSkAb&amp;_md5=0a52aa10ab496aec4e9664841ced1a91" TargetMode="External"/><Relationship Id="rId4" Type="http://schemas.openxmlformats.org/officeDocument/2006/relationships/hyperlink" Target="http://www.lexis.com/research/buttonTFLink?_m=6a9bbd465d4a9d1f4730aac099fafeab&amp;_xfercite=%3ccite%20cc%3d%22USA%22%3e%3c%21%5bCDATA%5b18%20USCS%20%a7%201001%5d%5d%3e%3c%2fcite%3e&amp;_butType=4&amp;_butStat=0&amp;_butNum=2&amp;_butInline=1&amp;_butinfo=18%20USC%202331&amp;_fmtstr=FULL&amp;docnum=2&amp;_startdoc=1&amp;wchp=dGLzVzz-zSkAb&amp;_md5=17bb404aa017251c2d9326162cc4f78d" TargetMode="External"/><Relationship Id="rId9" Type="http://schemas.openxmlformats.org/officeDocument/2006/relationships/hyperlink" Target="http://www.lexis.com/research/buttonTFLink?_m=6a9bbd465d4a9d1f4730aac099fafeab&amp;_xfercite=%3ccite%20cc%3d%22USA%22%3e%3c%21%5bCDATA%5b18%20USCS%20%a7%201001%5d%5d%3e%3c%2fcite%3e&amp;_butType=4&amp;_butStat=0&amp;_butNum=7&amp;_butInline=1&amp;_butinfo=18%20USC%201591&amp;_fmtstr=FULL&amp;docnum=2&amp;_startdoc=1&amp;wchp=dGLzVzz-zSkAb&amp;_md5=7a92e253511b4457b255dc6b696b25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Pages>
  <Words>730</Words>
  <Characters>4162</Characters>
  <Application>Microsoft Office Outlook</Application>
  <DocSecurity>0</DocSecurity>
  <Lines>0</Lines>
  <Paragraphs>0</Paragraphs>
  <ScaleCrop>false</ScaleCrop>
  <Company>Georgetown University Law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Julie O'Sullivan</cp:lastModifiedBy>
  <cp:revision>4</cp:revision>
  <dcterms:created xsi:type="dcterms:W3CDTF">2008-10-31T15:57:00Z</dcterms:created>
  <dcterms:modified xsi:type="dcterms:W3CDTF">2008-11-26T22:50:00Z</dcterms:modified>
</cp:coreProperties>
</file>